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9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海安市人民医院</w:t>
      </w:r>
    </w:p>
    <w:p>
      <w:pPr>
        <w:spacing w:line="9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邀请比价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采购文件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tbl>
      <w:tblPr>
        <w:tblStyle w:val="3"/>
        <w:tblpPr w:leftFromText="180" w:rightFromText="180" w:vertAnchor="text" w:horzAnchor="page" w:tblpX="2095" w:tblpY="615"/>
        <w:tblOverlap w:val="never"/>
        <w:tblW w:w="7681" w:type="dxa"/>
        <w:tblInd w:w="10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76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项目编号：HARY-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YXZBK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-0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16</w:t>
            </w:r>
          </w:p>
          <w:p>
            <w:pPr>
              <w:rPr>
                <w:rFonts w:hint="eastAsia"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项目名称：海安市人民医院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药库冷藏库采购安装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海安市人民医院</w:t>
      </w:r>
    </w:p>
    <w:p>
      <w:pPr>
        <w:ind w:firstLine="3213" w:firstLineChars="1000"/>
        <w:rPr>
          <w:rFonts w:hint="eastAsia" w:ascii="仿宋" w:hAnsi="仿宋" w:eastAsia="仿宋"/>
          <w:b/>
          <w:sz w:val="36"/>
          <w:szCs w:val="36"/>
          <w:highlight w:val="yellow"/>
        </w:rPr>
      </w:pPr>
      <w:r>
        <w:rPr>
          <w:rFonts w:hint="eastAsia" w:ascii="宋体" w:hAnsi="宋体"/>
          <w:b/>
          <w:bCs/>
          <w:sz w:val="32"/>
          <w:szCs w:val="32"/>
        </w:rPr>
        <w:t>二零二零年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宋体" w:hAnsi="宋体"/>
          <w:b/>
          <w:bCs/>
          <w:sz w:val="32"/>
          <w:szCs w:val="32"/>
        </w:rPr>
        <w:t>月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snapToGrid w:val="0"/>
        <w:spacing w:line="300" w:lineRule="auto"/>
        <w:ind w:firstLine="555"/>
        <w:jc w:val="center"/>
        <w:rPr>
          <w:rFonts w:hint="eastAsia" w:ascii="仿宋" w:hAnsi="仿宋" w:eastAsia="仿宋"/>
          <w:b/>
          <w:sz w:val="36"/>
          <w:szCs w:val="36"/>
          <w:highlight w:val="yellow"/>
        </w:rPr>
      </w:pPr>
    </w:p>
    <w:p>
      <w:pPr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bCs w:val="0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333333"/>
          <w:kern w:val="0"/>
          <w:sz w:val="36"/>
          <w:szCs w:val="36"/>
          <w:lang w:eastAsia="zh-CN"/>
        </w:rPr>
        <w:t>《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海安市人民医院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药库冷藏库采购安装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6"/>
          <w:szCs w:val="36"/>
          <w:lang w:eastAsia="zh-CN"/>
        </w:rPr>
        <w:t>》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6"/>
          <w:szCs w:val="36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333333"/>
          <w:kern w:val="0"/>
          <w:sz w:val="36"/>
          <w:szCs w:val="36"/>
          <w:lang w:val="en-US" w:eastAsia="zh-CN"/>
        </w:rPr>
        <w:t xml:space="preserve">  邀请比价采购文件</w:t>
      </w:r>
    </w:p>
    <w:p>
      <w:pPr>
        <w:widowControl/>
        <w:shd w:val="clear" w:color="auto" w:fill="FFFFFF"/>
        <w:spacing w:line="500" w:lineRule="exact"/>
        <w:ind w:firstLine="281" w:firstLineChars="100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一、项目概况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项目编号：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vertAlign w:val="baseline"/>
          <w:lang w:val="en-US" w:eastAsia="zh-CN"/>
        </w:rPr>
        <w:t>HARY-YXZBK-016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2.项目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地点：海安市人民医院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 xml:space="preserve"> 综合楼一层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项目内容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药库冷藏库采购安装</w:t>
      </w:r>
    </w:p>
    <w:p>
      <w:pPr>
        <w:widowControl/>
        <w:shd w:val="clear" w:color="auto" w:fill="FFFFFF"/>
        <w:spacing w:line="500" w:lineRule="exact"/>
        <w:ind w:left="1959" w:leftChars="133" w:hanging="1680" w:hangingChars="600"/>
        <w:jc w:val="left"/>
        <w:rPr>
          <w:rFonts w:hint="default" w:ascii="仿宋" w:hAnsi="仿宋" w:eastAsia="仿宋" w:cs="宋体"/>
          <w:color w:val="333333"/>
          <w:kern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4.项目要求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药库冷藏库库体设计、设备采购安装，要求库内温度保持在2-10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vertAlign w:val="superscript"/>
          <w:lang w:val="en-US" w:eastAsia="zh-CN"/>
        </w:rPr>
        <w:t>o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vertAlign w:val="baseline"/>
          <w:lang w:val="en-US" w:eastAsia="zh-CN"/>
        </w:rPr>
        <w:t>C,湿度保持在45-75%（详见附件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8"/>
          <w:szCs w:val="28"/>
          <w:vertAlign w:val="baseli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1" w:firstLineChars="1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二、供应商要求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《中华人民共和国政府采购法》规定的条件：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1.具有独立承担民事责任的能力；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2.具有良好的商业信誉和健全的财务会计制度；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3.具有履行合同所必需的设备和专业技术能力；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4.有依法缴纳税收或社会保障资金的良好记录；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5.参加采购活动前三年内，在经营活动中没有重大违法记录；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6.法律、行政法规规定的其他条件以及业绩。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39" w:leftChars="266" w:hanging="280" w:hangingChars="1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7.根据采购项目要求，供应商应具备制冷设备销售资质，并提供证明文件。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三、项目报价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项目预算：项目预算为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58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000元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（单位：人民币）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项目报价：报价清单见附件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1.报价方式：本项目采用最低价中标方式，报价中需包含材料、人工、运费、税金等一切不可预见因素，不排除进行多轮报价，经过评审，以报价最低者作为成交候选人。</w:t>
      </w:r>
    </w:p>
    <w:p>
      <w:pPr>
        <w:spacing w:line="500" w:lineRule="exact"/>
        <w:ind w:firstLine="560" w:firstLineChars="200"/>
        <w:jc w:val="left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本工程报价人的资格审查采用资格后审方式，采购人不组织报价人对工程现场的集中踏勘。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报价时应充分考虑施工期间市场风险，中途不得以任何理由予以调整。施工单位响应前应认真踏勘现场，如有疑问以书面形式于谈判前两日通知采购人，如施工期间采购人要求增减工程量，承包人必须无条件服从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审计时依据采购报价清单结合采购文件予以相应调整。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3.最高控制价：最高控制价为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58000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高于最高控制价的报价为无效报价。</w:t>
      </w:r>
    </w:p>
    <w:p>
      <w:pPr>
        <w:spacing w:line="5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工期要求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default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总工期为 20日历天。若成交单位工期延误超过 10 日历天的，采购人有权终止合同。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五、付款方式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货物交付验收合格后付货款的90%，质保期后无质量问题付清余款。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现场洽谈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280" w:firstLineChars="100"/>
        <w:jc w:val="left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谈判时间: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2020年12月29日  10：00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（北京时间）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8"/>
          <w:szCs w:val="28"/>
        </w:rPr>
        <w:t>谈判地点: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海安市人民医院  医技楼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五楼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第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会议室 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谈判时携带企业营业执照（加盖企业公章）、授权委托书（原件）、授权人及授权委托人的身份证复印件（加盖企业公章）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六、特别提醒：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请供应商仔细阅读项目需求。采购人的需求供应商应进行实事求是的响应。成交供应商在与采购人签订合同和履约环节中不得提出异议，一切后果和损失由成交供应商承担。供应商提供的服务与采购人项目需求要求不同的，必须做书面说明，否则视同完全响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37A4"/>
    <w:rsid w:val="01C74E30"/>
    <w:rsid w:val="0346017E"/>
    <w:rsid w:val="04AA08A7"/>
    <w:rsid w:val="051C799F"/>
    <w:rsid w:val="054D707F"/>
    <w:rsid w:val="055B7809"/>
    <w:rsid w:val="07A1652D"/>
    <w:rsid w:val="081866B4"/>
    <w:rsid w:val="09227C4C"/>
    <w:rsid w:val="0BB44275"/>
    <w:rsid w:val="0F420753"/>
    <w:rsid w:val="0F615697"/>
    <w:rsid w:val="12265D3A"/>
    <w:rsid w:val="1626421B"/>
    <w:rsid w:val="188527A2"/>
    <w:rsid w:val="18B853D4"/>
    <w:rsid w:val="18C82169"/>
    <w:rsid w:val="18CE6F8F"/>
    <w:rsid w:val="190B7AB6"/>
    <w:rsid w:val="19213C84"/>
    <w:rsid w:val="1BD2213B"/>
    <w:rsid w:val="1CF57E24"/>
    <w:rsid w:val="1D214B62"/>
    <w:rsid w:val="1D710427"/>
    <w:rsid w:val="1D734BD5"/>
    <w:rsid w:val="1D8204B6"/>
    <w:rsid w:val="2045770A"/>
    <w:rsid w:val="208D1003"/>
    <w:rsid w:val="24591542"/>
    <w:rsid w:val="276D6DCD"/>
    <w:rsid w:val="27805FBC"/>
    <w:rsid w:val="27CB10BD"/>
    <w:rsid w:val="286D5C68"/>
    <w:rsid w:val="2A2A097C"/>
    <w:rsid w:val="2A532D6E"/>
    <w:rsid w:val="2CFB0F57"/>
    <w:rsid w:val="2E087145"/>
    <w:rsid w:val="2F2D088A"/>
    <w:rsid w:val="30313057"/>
    <w:rsid w:val="304444C8"/>
    <w:rsid w:val="30FF5064"/>
    <w:rsid w:val="313D4C64"/>
    <w:rsid w:val="31944576"/>
    <w:rsid w:val="31AD5FA0"/>
    <w:rsid w:val="37822AFD"/>
    <w:rsid w:val="37BB67A0"/>
    <w:rsid w:val="381B658D"/>
    <w:rsid w:val="38AF2912"/>
    <w:rsid w:val="3B8962C2"/>
    <w:rsid w:val="3DA5569E"/>
    <w:rsid w:val="3E9E45D5"/>
    <w:rsid w:val="3FF948E9"/>
    <w:rsid w:val="45ED4171"/>
    <w:rsid w:val="49C4715E"/>
    <w:rsid w:val="4AEC73C7"/>
    <w:rsid w:val="4AF4653C"/>
    <w:rsid w:val="4FCE52B8"/>
    <w:rsid w:val="4FDE1985"/>
    <w:rsid w:val="50CC7FC8"/>
    <w:rsid w:val="518104F8"/>
    <w:rsid w:val="51E72EA1"/>
    <w:rsid w:val="5662170E"/>
    <w:rsid w:val="5B1C2FC9"/>
    <w:rsid w:val="5C913404"/>
    <w:rsid w:val="5DF660ED"/>
    <w:rsid w:val="5E0F7103"/>
    <w:rsid w:val="5E39324F"/>
    <w:rsid w:val="6728607A"/>
    <w:rsid w:val="675D57CC"/>
    <w:rsid w:val="68A556CB"/>
    <w:rsid w:val="6A5B0572"/>
    <w:rsid w:val="6B7768A3"/>
    <w:rsid w:val="6C6B7AF6"/>
    <w:rsid w:val="6C9A2B66"/>
    <w:rsid w:val="6CCF54EA"/>
    <w:rsid w:val="708A46C3"/>
    <w:rsid w:val="72902453"/>
    <w:rsid w:val="738315B2"/>
    <w:rsid w:val="74A631AB"/>
    <w:rsid w:val="75890420"/>
    <w:rsid w:val="79C87210"/>
    <w:rsid w:val="7A292246"/>
    <w:rsid w:val="7B9253C6"/>
    <w:rsid w:val="7DD1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2020-07-15T07:39:00Z</dcterms:created>
  <dc:creator>Administrator</dc:creator>
  <cp:lastModifiedBy>Administrator</cp:lastModifiedBy>
  <cp:lastPrinted>2020-09-25T23:50:00Z</cp:lastPrinted>
  <dcterms:modified xsi:type="dcterms:W3CDTF">2020-12-25T05:53:38Z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