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rPr>
          <w:rFonts w:hint="eastAsia" w:ascii="宋体" w:hAnsi="宋体" w:eastAsia="宋体"/>
          <w:b/>
          <w:sz w:val="24"/>
          <w:lang w:eastAsia="zh-CN"/>
        </w:rPr>
      </w:pPr>
      <w:r>
        <w:rPr>
          <w:rFonts w:hint="eastAsia" w:ascii="宋体" w:hAnsi="宋体" w:eastAsia="宋体"/>
          <w:b/>
          <w:sz w:val="24"/>
          <w:lang w:eastAsia="zh-CN"/>
        </w:rPr>
        <w:t>一、清单</w:t>
      </w:r>
    </w:p>
    <w:p>
      <w:pPr>
        <w:ind w:firstLine="482" w:firstLineChars="200"/>
        <w:rPr>
          <w:rFonts w:hint="eastAsia" w:ascii="宋体" w:hAnsi="宋体" w:eastAsia="宋体"/>
          <w:b/>
          <w:sz w:val="24"/>
        </w:rPr>
      </w:pPr>
      <w:r>
        <w:rPr>
          <w:rFonts w:hint="eastAsia" w:ascii="宋体" w:hAnsi="宋体" w:eastAsia="宋体"/>
          <w:b/>
          <w:sz w:val="24"/>
        </w:rPr>
        <w:t>1、二层吊塔管道</w:t>
      </w:r>
    </w:p>
    <w:tbl>
      <w:tblPr>
        <w:tblStyle w:val="2"/>
        <w:tblW w:w="9510" w:type="dxa"/>
        <w:tblInd w:w="96" w:type="dxa"/>
        <w:tblLayout w:type="autofit"/>
        <w:tblCellMar>
          <w:top w:w="0" w:type="dxa"/>
          <w:left w:w="108" w:type="dxa"/>
          <w:bottom w:w="0" w:type="dxa"/>
          <w:right w:w="108" w:type="dxa"/>
        </w:tblCellMar>
      </w:tblPr>
      <w:tblGrid>
        <w:gridCol w:w="863"/>
        <w:gridCol w:w="4111"/>
        <w:gridCol w:w="1842"/>
        <w:gridCol w:w="993"/>
        <w:gridCol w:w="1701"/>
      </w:tblGrid>
      <w:tr>
        <w:tblPrEx>
          <w:tblCellMar>
            <w:top w:w="0" w:type="dxa"/>
            <w:left w:w="108" w:type="dxa"/>
            <w:bottom w:w="0" w:type="dxa"/>
            <w:right w:w="108" w:type="dxa"/>
          </w:tblCellMar>
        </w:tblPrEx>
        <w:trPr>
          <w:trHeight w:val="579" w:hRule="atLeast"/>
        </w:trPr>
        <w:tc>
          <w:tcPr>
            <w:tcW w:w="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41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型号规格</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trHeight w:val="579" w:hRule="atLeast"/>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4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一、氧气系统管线与元件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58.0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ф8×1.0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维修阀安装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Dg6</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40.0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二、吸引系统管线与元件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58.0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ф10×1.0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bl>
    <w:p>
      <w:pPr>
        <w:ind w:firstLine="480" w:firstLineChars="200"/>
        <w:rPr>
          <w:rFonts w:hint="eastAsia" w:ascii="宋体" w:hAnsi="宋体" w:eastAsia="宋体"/>
          <w:sz w:val="24"/>
        </w:rPr>
      </w:pPr>
    </w:p>
    <w:p>
      <w:pPr>
        <w:ind w:firstLine="482" w:firstLineChars="200"/>
        <w:rPr>
          <w:rFonts w:hint="eastAsia" w:ascii="宋体" w:hAnsi="宋体" w:eastAsia="宋体"/>
          <w:b/>
          <w:sz w:val="24"/>
        </w:rPr>
      </w:pPr>
      <w:r>
        <w:rPr>
          <w:rFonts w:hint="eastAsia" w:ascii="宋体" w:hAnsi="宋体" w:eastAsia="宋体"/>
          <w:b/>
          <w:sz w:val="24"/>
        </w:rPr>
        <w:t>2、三层血透室管道</w:t>
      </w:r>
    </w:p>
    <w:tbl>
      <w:tblPr>
        <w:tblStyle w:val="2"/>
        <w:tblW w:w="9510" w:type="dxa"/>
        <w:tblInd w:w="96" w:type="dxa"/>
        <w:tblLayout w:type="autofit"/>
        <w:tblCellMar>
          <w:top w:w="0" w:type="dxa"/>
          <w:left w:w="108" w:type="dxa"/>
          <w:bottom w:w="0" w:type="dxa"/>
          <w:right w:w="108" w:type="dxa"/>
        </w:tblCellMar>
      </w:tblPr>
      <w:tblGrid>
        <w:gridCol w:w="863"/>
        <w:gridCol w:w="4111"/>
        <w:gridCol w:w="1842"/>
        <w:gridCol w:w="993"/>
        <w:gridCol w:w="1701"/>
      </w:tblGrid>
      <w:tr>
        <w:tblPrEx>
          <w:tblCellMar>
            <w:top w:w="0" w:type="dxa"/>
            <w:left w:w="108" w:type="dxa"/>
            <w:bottom w:w="0" w:type="dxa"/>
            <w:right w:w="108" w:type="dxa"/>
          </w:tblCellMar>
        </w:tblPrEx>
        <w:trPr>
          <w:trHeight w:val="579" w:hRule="atLeast"/>
        </w:trPr>
        <w:tc>
          <w:tcPr>
            <w:tcW w:w="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41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型号规格</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trHeight w:val="579" w:hRule="atLeast"/>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4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一、氧气系统管线与元件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78.0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ф8×1.0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340.0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维修阀安装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Dg6</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23.0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295.0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418.0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专用连接件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280.0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氧气快速接头</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国产国标</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铝合金设备带</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组合式</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192.0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病房铝合金小罩</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1544</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设备带封板</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ABS</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46.0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床头日光灯LED</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嵌入式</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床头灯灯箱板</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ABS</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套</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电源插座</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16A 3孔</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电源插座</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10A 3+2</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170.0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电源开关</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大板式</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电源线</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3*2.5mm2护套线</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200.0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二、吸引系统管线与元件</w:t>
            </w: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993"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ф32×2.0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78.0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ф10×1.0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155.0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ф8×1.0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185.0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250.0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418.0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专用连接件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260.0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吸引快速接头</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国产国标</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角铁管道支架安装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4111" w:type="dxa"/>
            <w:tcBorders>
              <w:top w:val="nil"/>
              <w:left w:val="nil"/>
              <w:bottom w:val="single" w:color="auto" w:sz="4" w:space="0"/>
              <w:right w:val="single" w:color="auto" w:sz="4" w:space="0"/>
            </w:tcBorders>
            <w:noWrap/>
            <w:vAlign w:val="bottom"/>
          </w:tcPr>
          <w:p>
            <w:pPr>
              <w:widowControl/>
              <w:jc w:val="center"/>
              <w:rPr>
                <w:rFonts w:ascii="宋体" w:hAnsi="宋体" w:eastAsia="宋体" w:cs="宋体"/>
                <w:b/>
                <w:bCs/>
                <w:kern w:val="0"/>
                <w:sz w:val="24"/>
              </w:rPr>
            </w:pPr>
            <w:r>
              <w:rPr>
                <w:rFonts w:hint="eastAsia" w:ascii="宋体" w:hAnsi="宋体" w:eastAsia="宋体" w:cs="宋体"/>
                <w:b/>
                <w:bCs/>
                <w:kern w:val="0"/>
                <w:sz w:val="24"/>
              </w:rPr>
              <w:t>三、对讲传呼系统</w:t>
            </w:r>
          </w:p>
        </w:tc>
        <w:tc>
          <w:tcPr>
            <w:tcW w:w="1842" w:type="dxa"/>
            <w:tcBorders>
              <w:top w:val="nil"/>
              <w:left w:val="nil"/>
              <w:bottom w:val="single" w:color="auto" w:sz="4" w:space="0"/>
              <w:right w:val="single" w:color="auto" w:sz="4" w:space="0"/>
            </w:tcBorders>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993" w:type="dxa"/>
            <w:tcBorders>
              <w:top w:val="nil"/>
              <w:left w:val="nil"/>
              <w:bottom w:val="single" w:color="auto" w:sz="4" w:space="0"/>
              <w:right w:val="single" w:color="auto" w:sz="4" w:space="0"/>
            </w:tcBorders>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传呼主机</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r>
              <w:rPr>
                <w:rFonts w:hint="eastAsia" w:ascii="宋体" w:hAnsi="宋体" w:eastAsia="宋体" w:cs="宋体"/>
                <w:kern w:val="0"/>
                <w:sz w:val="24"/>
              </w:rPr>
              <w:t>0门</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走廊显示屏</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双面显示屏</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对讲传呼分机</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对讲</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传呼系统信号线</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2*0.75mm2</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350.0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套管及附材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bl>
    <w:p>
      <w:pPr>
        <w:ind w:firstLine="480" w:firstLineChars="200"/>
        <w:rPr>
          <w:rFonts w:hint="eastAsia" w:ascii="宋体" w:hAnsi="宋体" w:eastAsia="宋体"/>
          <w:sz w:val="24"/>
        </w:rPr>
      </w:pPr>
    </w:p>
    <w:p>
      <w:pPr>
        <w:ind w:firstLine="482" w:firstLineChars="200"/>
        <w:rPr>
          <w:rFonts w:hint="eastAsia" w:ascii="宋体" w:hAnsi="宋体" w:eastAsia="宋体"/>
          <w:b/>
          <w:sz w:val="24"/>
        </w:rPr>
      </w:pPr>
      <w:r>
        <w:rPr>
          <w:rFonts w:hint="eastAsia" w:ascii="宋体" w:hAnsi="宋体" w:eastAsia="宋体"/>
          <w:b/>
          <w:sz w:val="24"/>
        </w:rPr>
        <w:t>3、五层吊塔管道</w:t>
      </w:r>
    </w:p>
    <w:tbl>
      <w:tblPr>
        <w:tblStyle w:val="2"/>
        <w:tblW w:w="9510" w:type="dxa"/>
        <w:tblInd w:w="96" w:type="dxa"/>
        <w:tblLayout w:type="autofit"/>
        <w:tblCellMar>
          <w:top w:w="0" w:type="dxa"/>
          <w:left w:w="108" w:type="dxa"/>
          <w:bottom w:w="0" w:type="dxa"/>
          <w:right w:w="108" w:type="dxa"/>
        </w:tblCellMar>
      </w:tblPr>
      <w:tblGrid>
        <w:gridCol w:w="863"/>
        <w:gridCol w:w="4111"/>
        <w:gridCol w:w="1842"/>
        <w:gridCol w:w="993"/>
        <w:gridCol w:w="1701"/>
      </w:tblGrid>
      <w:tr>
        <w:tblPrEx>
          <w:tblCellMar>
            <w:top w:w="0" w:type="dxa"/>
            <w:left w:w="108" w:type="dxa"/>
            <w:bottom w:w="0" w:type="dxa"/>
            <w:right w:w="108" w:type="dxa"/>
          </w:tblCellMar>
        </w:tblPrEx>
        <w:trPr>
          <w:trHeight w:val="579" w:hRule="atLeast"/>
        </w:trPr>
        <w:tc>
          <w:tcPr>
            <w:tcW w:w="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41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型号规格</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trHeight w:val="579" w:hRule="atLeast"/>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4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一、吸引系统管线与元件</w:t>
            </w: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993"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ф42×2.0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128.0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ф10×1.0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22.0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252.0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角铁管道支架安装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65.0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二、空气系统管线与元件</w:t>
            </w: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993"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ф32×2.0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90.0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ф25×2.0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128.0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ф8×1.0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维修阀安装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Dg10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维修阀安装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Dg6</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50.0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二级减压箱</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550×450×250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342.0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楼面打孔及封堵</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DN40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7.0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bl>
    <w:p>
      <w:pPr>
        <w:ind w:firstLine="480" w:firstLineChars="200"/>
        <w:rPr>
          <w:rFonts w:hint="eastAsia" w:ascii="宋体" w:hAnsi="宋体" w:eastAsia="宋体"/>
          <w:sz w:val="24"/>
        </w:rPr>
      </w:pPr>
    </w:p>
    <w:p>
      <w:pPr>
        <w:ind w:firstLine="482" w:firstLineChars="200"/>
        <w:rPr>
          <w:rFonts w:hint="eastAsia" w:ascii="宋体" w:hAnsi="宋体" w:eastAsia="宋体"/>
          <w:b/>
          <w:sz w:val="24"/>
        </w:rPr>
      </w:pPr>
      <w:r>
        <w:rPr>
          <w:rFonts w:hint="eastAsia" w:ascii="宋体" w:hAnsi="宋体" w:eastAsia="宋体"/>
          <w:b/>
          <w:sz w:val="24"/>
        </w:rPr>
        <w:t>4、七层吊塔管道</w:t>
      </w:r>
    </w:p>
    <w:tbl>
      <w:tblPr>
        <w:tblStyle w:val="2"/>
        <w:tblW w:w="9510" w:type="dxa"/>
        <w:tblInd w:w="96" w:type="dxa"/>
        <w:tblLayout w:type="autofit"/>
        <w:tblCellMar>
          <w:top w:w="0" w:type="dxa"/>
          <w:left w:w="108" w:type="dxa"/>
          <w:bottom w:w="0" w:type="dxa"/>
          <w:right w:w="108" w:type="dxa"/>
        </w:tblCellMar>
      </w:tblPr>
      <w:tblGrid>
        <w:gridCol w:w="863"/>
        <w:gridCol w:w="4111"/>
        <w:gridCol w:w="1842"/>
        <w:gridCol w:w="993"/>
        <w:gridCol w:w="1701"/>
      </w:tblGrid>
      <w:tr>
        <w:tblPrEx>
          <w:tblCellMar>
            <w:top w:w="0" w:type="dxa"/>
            <w:left w:w="108" w:type="dxa"/>
            <w:bottom w:w="0" w:type="dxa"/>
            <w:right w:w="108" w:type="dxa"/>
          </w:tblCellMar>
        </w:tblPrEx>
        <w:trPr>
          <w:trHeight w:val="579" w:hRule="atLeast"/>
        </w:trPr>
        <w:tc>
          <w:tcPr>
            <w:tcW w:w="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41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型号规格</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trHeight w:val="579" w:hRule="atLeast"/>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4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一、氧气系统管线与元件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ф8×1.0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维修阀安装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Dg6</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51.0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二、吸引系统管线与元件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ф10×1.0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51.0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角铁管道支架安装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13.0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二、空气系统管线与元件</w:t>
            </w: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993"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ф25×2.0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27.0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ф8×1.0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维修阀安装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Dg10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维修阀安装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Dg6</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二级减压箱</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550×450×250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78.0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bl>
    <w:p>
      <w:pPr>
        <w:ind w:firstLine="482" w:firstLineChars="200"/>
        <w:rPr>
          <w:rFonts w:hint="eastAsia" w:ascii="宋体" w:hAnsi="宋体" w:eastAsia="宋体"/>
          <w:b/>
          <w:sz w:val="24"/>
        </w:rPr>
      </w:pPr>
      <w:r>
        <w:rPr>
          <w:rFonts w:hint="eastAsia" w:ascii="宋体" w:hAnsi="宋体" w:eastAsia="宋体"/>
          <w:b/>
          <w:sz w:val="24"/>
        </w:rPr>
        <w:t>5、十四层吊塔管道</w:t>
      </w:r>
    </w:p>
    <w:tbl>
      <w:tblPr>
        <w:tblStyle w:val="2"/>
        <w:tblW w:w="9510" w:type="dxa"/>
        <w:tblInd w:w="96" w:type="dxa"/>
        <w:tblLayout w:type="autofit"/>
        <w:tblCellMar>
          <w:top w:w="0" w:type="dxa"/>
          <w:left w:w="108" w:type="dxa"/>
          <w:bottom w:w="0" w:type="dxa"/>
          <w:right w:w="108" w:type="dxa"/>
        </w:tblCellMar>
      </w:tblPr>
      <w:tblGrid>
        <w:gridCol w:w="863"/>
        <w:gridCol w:w="4111"/>
        <w:gridCol w:w="1842"/>
        <w:gridCol w:w="993"/>
        <w:gridCol w:w="1701"/>
      </w:tblGrid>
      <w:tr>
        <w:tblPrEx>
          <w:tblCellMar>
            <w:top w:w="0" w:type="dxa"/>
            <w:left w:w="108" w:type="dxa"/>
            <w:bottom w:w="0" w:type="dxa"/>
            <w:right w:w="108" w:type="dxa"/>
          </w:tblCellMar>
        </w:tblPrEx>
        <w:trPr>
          <w:trHeight w:val="579" w:hRule="atLeast"/>
        </w:trPr>
        <w:tc>
          <w:tcPr>
            <w:tcW w:w="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41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型号规格</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trHeight w:val="579" w:hRule="atLeast"/>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4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一、氧气系统管线与元件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ф8×1.0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维修阀安装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Dg6</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53.0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二、吸引系统管线与元件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ф14×1.0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28.0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ф10×1.0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25.0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53.0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bl>
    <w:p>
      <w:pPr>
        <w:ind w:firstLine="480" w:firstLineChars="200"/>
        <w:rPr>
          <w:rFonts w:hint="eastAsia" w:ascii="宋体" w:hAnsi="宋体" w:eastAsia="宋体"/>
          <w:sz w:val="24"/>
        </w:rPr>
      </w:pPr>
    </w:p>
    <w:p>
      <w:pPr>
        <w:ind w:firstLine="482" w:firstLineChars="200"/>
        <w:rPr>
          <w:rFonts w:hint="eastAsia" w:ascii="宋体" w:hAnsi="宋体" w:eastAsia="宋体"/>
          <w:b/>
          <w:sz w:val="24"/>
        </w:rPr>
      </w:pPr>
      <w:r>
        <w:rPr>
          <w:rFonts w:hint="eastAsia" w:ascii="宋体" w:hAnsi="宋体" w:eastAsia="宋体"/>
          <w:b/>
          <w:sz w:val="24"/>
        </w:rPr>
        <w:t>6、六至十六层设备带管道</w:t>
      </w:r>
    </w:p>
    <w:tbl>
      <w:tblPr>
        <w:tblStyle w:val="2"/>
        <w:tblW w:w="9510" w:type="dxa"/>
        <w:tblInd w:w="96" w:type="dxa"/>
        <w:tblLayout w:type="autofit"/>
        <w:tblCellMar>
          <w:top w:w="0" w:type="dxa"/>
          <w:left w:w="108" w:type="dxa"/>
          <w:bottom w:w="0" w:type="dxa"/>
          <w:right w:w="108" w:type="dxa"/>
        </w:tblCellMar>
      </w:tblPr>
      <w:tblGrid>
        <w:gridCol w:w="863"/>
        <w:gridCol w:w="4111"/>
        <w:gridCol w:w="1842"/>
        <w:gridCol w:w="993"/>
        <w:gridCol w:w="1701"/>
      </w:tblGrid>
      <w:tr>
        <w:tblPrEx>
          <w:tblCellMar>
            <w:top w:w="0" w:type="dxa"/>
            <w:left w:w="108" w:type="dxa"/>
            <w:bottom w:w="0" w:type="dxa"/>
            <w:right w:w="108" w:type="dxa"/>
          </w:tblCellMar>
        </w:tblPrEx>
        <w:trPr>
          <w:trHeight w:val="579" w:hRule="atLeast"/>
        </w:trPr>
        <w:tc>
          <w:tcPr>
            <w:tcW w:w="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41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型号规格</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trHeight w:val="579" w:hRule="atLeast"/>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4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一、氧气系统管线与元件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ф8×1.0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126.0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维修阀安装</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Dg6</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22.0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lang w:val="en-US" w:eastAsia="zh-CN"/>
              </w:rPr>
              <w:t>44</w:t>
            </w:r>
            <w:r>
              <w:rPr>
                <w:rFonts w:hint="eastAsia" w:ascii="宋体" w:hAnsi="宋体" w:eastAsia="宋体" w:cs="宋体"/>
                <w:kern w:val="0"/>
                <w:sz w:val="24"/>
              </w:rPr>
              <w:t xml:space="preserve">.0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126.0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二、吸引系统管线与元件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不锈钢管安装(材质0Cr18ni9)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ф10×1.0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126.0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不锈钢球头、帽、焊咀</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6YC</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付</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22.0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钢管脱脂</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126.0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bl>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r>
        <w:rPr>
          <w:rFonts w:hint="eastAsia" w:ascii="宋体" w:hAnsi="宋体" w:eastAsia="宋体"/>
          <w:b/>
          <w:sz w:val="24"/>
        </w:rPr>
        <w:t>7、吊塔增加电源线</w:t>
      </w:r>
    </w:p>
    <w:tbl>
      <w:tblPr>
        <w:tblStyle w:val="2"/>
        <w:tblW w:w="9510" w:type="dxa"/>
        <w:tblInd w:w="96" w:type="dxa"/>
        <w:tblLayout w:type="autofit"/>
        <w:tblCellMar>
          <w:top w:w="0" w:type="dxa"/>
          <w:left w:w="108" w:type="dxa"/>
          <w:bottom w:w="0" w:type="dxa"/>
          <w:right w:w="108" w:type="dxa"/>
        </w:tblCellMar>
      </w:tblPr>
      <w:tblGrid>
        <w:gridCol w:w="863"/>
        <w:gridCol w:w="4111"/>
        <w:gridCol w:w="1842"/>
        <w:gridCol w:w="993"/>
        <w:gridCol w:w="1701"/>
      </w:tblGrid>
      <w:tr>
        <w:tblPrEx>
          <w:tblCellMar>
            <w:top w:w="0" w:type="dxa"/>
            <w:left w:w="108" w:type="dxa"/>
            <w:bottom w:w="0" w:type="dxa"/>
            <w:right w:w="108" w:type="dxa"/>
          </w:tblCellMar>
        </w:tblPrEx>
        <w:trPr>
          <w:trHeight w:val="579" w:hRule="atLeast"/>
        </w:trPr>
        <w:tc>
          <w:tcPr>
            <w:tcW w:w="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41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型号规格</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trHeight w:val="579" w:hRule="atLeast"/>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4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一、吊塔增加电源线</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电源线</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3*4mm2护套线</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6850.0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配电箱</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只</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3.0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桥架</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100*200</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米</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150.0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附材</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1.0 </w:t>
            </w:r>
          </w:p>
        </w:tc>
      </w:tr>
      <w:tr>
        <w:tblPrEx>
          <w:tblCellMar>
            <w:top w:w="0" w:type="dxa"/>
            <w:left w:w="108" w:type="dxa"/>
            <w:bottom w:w="0" w:type="dxa"/>
            <w:right w:w="108" w:type="dxa"/>
          </w:tblCellMar>
        </w:tblPrEx>
        <w:trPr>
          <w:trHeight w:val="561" w:hRule="atLeast"/>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411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bl>
    <w:p>
      <w:pPr>
        <w:keepNext w:val="0"/>
        <w:keepLines w:val="0"/>
        <w:pageBreakBefore w:val="0"/>
        <w:widowControl w:val="0"/>
        <w:kinsoku/>
        <w:wordWrap/>
        <w:overflowPunct/>
        <w:topLinePunct w:val="0"/>
        <w:autoSpaceDE/>
        <w:autoSpaceDN/>
        <w:bidi w:val="0"/>
        <w:adjustRightInd/>
        <w:snapToGrid/>
        <w:spacing w:line="500" w:lineRule="exact"/>
        <w:ind w:left="562" w:hanging="422" w:hangingChars="200"/>
        <w:jc w:val="left"/>
        <w:textAlignment w:val="auto"/>
        <w:rPr>
          <w:rFonts w:hint="eastAsia" w:ascii="宋体" w:hAnsi="宋体" w:eastAsia="宋体"/>
          <w:b/>
          <w:color w:val="FF0000"/>
          <w:sz w:val="21"/>
          <w:szCs w:val="21"/>
          <w:lang w:val="en-US" w:eastAsia="zh-CN"/>
        </w:rPr>
      </w:pPr>
      <w:r>
        <w:rPr>
          <w:rFonts w:hint="eastAsia" w:ascii="宋体" w:hAnsi="宋体" w:eastAsia="宋体"/>
          <w:b/>
          <w:color w:val="FF0000"/>
          <w:sz w:val="21"/>
          <w:szCs w:val="21"/>
          <w:lang w:val="en-US" w:eastAsia="zh-CN"/>
        </w:rPr>
        <w:t>备注：1、六层南侧两间特优病房各增加一组中心供氧吸引及五孔插座，需补齐设备带。</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32" w:firstLineChars="300"/>
        <w:textAlignment w:val="auto"/>
        <w:rPr>
          <w:rFonts w:hint="eastAsia" w:ascii="宋体" w:hAnsi="宋体" w:eastAsia="宋体"/>
          <w:b/>
          <w:bCs/>
          <w:color w:val="FF0000"/>
          <w:sz w:val="21"/>
          <w:szCs w:val="21"/>
          <w:lang w:eastAsia="zh-CN"/>
        </w:rPr>
      </w:pPr>
      <w:r>
        <w:rPr>
          <w:rFonts w:hint="eastAsia" w:ascii="宋体" w:hAnsi="宋体" w:eastAsia="宋体"/>
          <w:b/>
          <w:bCs/>
          <w:color w:val="FF0000"/>
          <w:sz w:val="21"/>
          <w:szCs w:val="21"/>
          <w:lang w:eastAsia="zh-CN"/>
        </w:rPr>
        <w:t>中标施工单位</w:t>
      </w:r>
      <w:r>
        <w:rPr>
          <w:rFonts w:hint="eastAsia" w:ascii="宋体" w:hAnsi="宋体" w:eastAsia="宋体"/>
          <w:b/>
          <w:bCs/>
          <w:color w:val="FF0000"/>
          <w:sz w:val="21"/>
          <w:szCs w:val="21"/>
          <w:lang w:val="en-US" w:eastAsia="zh-CN"/>
        </w:rPr>
        <w:t>需</w:t>
      </w:r>
      <w:r>
        <w:rPr>
          <w:rFonts w:hint="eastAsia" w:ascii="宋体" w:hAnsi="宋体" w:eastAsia="宋体"/>
          <w:b/>
          <w:bCs/>
          <w:color w:val="FF0000"/>
          <w:sz w:val="21"/>
          <w:szCs w:val="21"/>
          <w:lang w:eastAsia="zh-CN"/>
        </w:rPr>
        <w:t>将原有</w:t>
      </w:r>
      <w:r>
        <w:rPr>
          <w:rFonts w:hint="eastAsia" w:ascii="宋体" w:hAnsi="宋体" w:eastAsia="宋体"/>
          <w:b/>
          <w:bCs/>
          <w:color w:val="FF0000"/>
          <w:sz w:val="21"/>
          <w:szCs w:val="21"/>
          <w:lang w:val="en-US" w:eastAsia="zh-CN"/>
        </w:rPr>
        <w:t>所有</w:t>
      </w:r>
      <w:r>
        <w:rPr>
          <w:rFonts w:hint="eastAsia" w:ascii="宋体" w:hAnsi="宋体" w:eastAsia="宋体"/>
          <w:b/>
          <w:bCs/>
          <w:color w:val="FF0000"/>
          <w:sz w:val="21"/>
          <w:szCs w:val="21"/>
          <w:lang w:eastAsia="zh-CN"/>
        </w:rPr>
        <w:t>呼叫系统调试到位，经验收合格后供医院使用。</w:t>
      </w: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rPr>
          <w:rFonts w:hint="eastAsia" w:ascii="宋体" w:hAnsi="宋体" w:eastAsia="宋体"/>
          <w:b/>
          <w:bCs/>
          <w:color w:val="FF0000"/>
          <w:sz w:val="21"/>
          <w:szCs w:val="21"/>
          <w:lang w:eastAsia="zh-CN"/>
        </w:rPr>
      </w:pPr>
    </w:p>
    <w:p>
      <w:pPr>
        <w:ind w:firstLine="482" w:firstLineChars="200"/>
        <w:rPr>
          <w:rFonts w:ascii="宋体" w:hAnsi="宋体" w:eastAsia="宋体"/>
          <w:b/>
          <w:bCs/>
          <w:sz w:val="24"/>
        </w:rPr>
      </w:pPr>
      <w:r>
        <w:rPr>
          <w:rFonts w:hint="eastAsia" w:ascii="宋体" w:hAnsi="宋体" w:eastAsia="宋体"/>
          <w:b/>
          <w:bCs/>
          <w:sz w:val="24"/>
          <w:lang w:eastAsia="zh-CN"/>
        </w:rPr>
        <w:t>二</w:t>
      </w:r>
      <w:r>
        <w:rPr>
          <w:rFonts w:hint="eastAsia" w:ascii="宋体" w:hAnsi="宋体" w:eastAsia="宋体"/>
          <w:b/>
          <w:bCs/>
          <w:sz w:val="24"/>
        </w:rPr>
        <w:t>）主要设备材料品牌推荐表</w:t>
      </w:r>
    </w:p>
    <w:tbl>
      <w:tblPr>
        <w:tblStyle w:val="2"/>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66"/>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841" w:type="dxa"/>
            <w:noWrap w:val="0"/>
            <w:vAlign w:val="center"/>
          </w:tcPr>
          <w:p>
            <w:pPr>
              <w:jc w:val="center"/>
              <w:rPr>
                <w:rFonts w:ascii="宋体" w:hAnsi="宋体" w:eastAsia="宋体"/>
                <w:sz w:val="24"/>
              </w:rPr>
            </w:pPr>
            <w:r>
              <w:rPr>
                <w:rFonts w:hint="eastAsia" w:ascii="宋体" w:hAnsi="宋体" w:eastAsia="宋体"/>
                <w:sz w:val="24"/>
              </w:rPr>
              <w:t>序号</w:t>
            </w:r>
          </w:p>
        </w:tc>
        <w:tc>
          <w:tcPr>
            <w:tcW w:w="3366" w:type="dxa"/>
            <w:noWrap w:val="0"/>
            <w:vAlign w:val="center"/>
          </w:tcPr>
          <w:p>
            <w:pPr>
              <w:jc w:val="center"/>
              <w:rPr>
                <w:rFonts w:ascii="宋体" w:hAnsi="宋体" w:eastAsia="宋体"/>
                <w:sz w:val="24"/>
              </w:rPr>
            </w:pPr>
            <w:r>
              <w:rPr>
                <w:rFonts w:hint="eastAsia" w:ascii="宋体" w:hAnsi="宋体" w:eastAsia="宋体" w:cs="宋体"/>
                <w:kern w:val="0"/>
                <w:sz w:val="24"/>
              </w:rPr>
              <w:t>名称</w:t>
            </w:r>
          </w:p>
        </w:tc>
        <w:tc>
          <w:tcPr>
            <w:tcW w:w="5191" w:type="dxa"/>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1" w:type="dxa"/>
            <w:noWrap w:val="0"/>
            <w:vAlign w:val="center"/>
          </w:tcPr>
          <w:p>
            <w:pPr>
              <w:jc w:val="center"/>
              <w:rPr>
                <w:rFonts w:ascii="宋体" w:hAnsi="宋体" w:eastAsia="宋体"/>
                <w:sz w:val="24"/>
              </w:rPr>
            </w:pPr>
            <w:r>
              <w:rPr>
                <w:rFonts w:hint="eastAsia" w:ascii="宋体" w:hAnsi="宋体" w:eastAsia="宋体"/>
                <w:sz w:val="24"/>
              </w:rPr>
              <w:t>1</w:t>
            </w:r>
          </w:p>
        </w:tc>
        <w:tc>
          <w:tcPr>
            <w:tcW w:w="3366" w:type="dxa"/>
            <w:noWrap w:val="0"/>
            <w:vAlign w:val="center"/>
          </w:tcPr>
          <w:p>
            <w:pPr>
              <w:jc w:val="center"/>
              <w:rPr>
                <w:rFonts w:ascii="宋体" w:hAnsi="宋体" w:eastAsia="宋体"/>
                <w:sz w:val="24"/>
              </w:rPr>
            </w:pPr>
            <w:r>
              <w:rPr>
                <w:rFonts w:hint="eastAsia" w:ascii="宋体" w:hAnsi="宋体" w:eastAsia="宋体"/>
                <w:sz w:val="24"/>
              </w:rPr>
              <w:t>不锈钢管</w:t>
            </w:r>
          </w:p>
        </w:tc>
        <w:tc>
          <w:tcPr>
            <w:tcW w:w="5191" w:type="dxa"/>
            <w:noWrap w:val="0"/>
            <w:vAlign w:val="center"/>
          </w:tcPr>
          <w:p>
            <w:pPr>
              <w:jc w:val="center"/>
              <w:rPr>
                <w:rFonts w:ascii="宋体" w:hAnsi="宋体" w:eastAsia="宋体"/>
                <w:sz w:val="24"/>
              </w:rPr>
            </w:pPr>
            <w:r>
              <w:rPr>
                <w:rFonts w:hint="eastAsia" w:ascii="宋体" w:hAnsi="宋体" w:eastAsia="宋体"/>
                <w:sz w:val="24"/>
                <w:lang w:eastAsia="zh-CN"/>
              </w:rPr>
              <w:t>浙江合盛</w:t>
            </w:r>
            <w:r>
              <w:rPr>
                <w:rFonts w:hint="eastAsia" w:ascii="宋体" w:hAnsi="宋体" w:eastAsia="宋体"/>
                <w:sz w:val="24"/>
              </w:rPr>
              <w:t>、宁波三象、义乌永生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1" w:type="dxa"/>
            <w:noWrap w:val="0"/>
            <w:vAlign w:val="center"/>
          </w:tcPr>
          <w:p>
            <w:pPr>
              <w:jc w:val="center"/>
              <w:rPr>
                <w:rFonts w:ascii="宋体" w:hAnsi="宋体" w:eastAsia="宋体"/>
                <w:sz w:val="24"/>
              </w:rPr>
            </w:pPr>
            <w:r>
              <w:rPr>
                <w:rFonts w:hint="eastAsia" w:ascii="宋体" w:hAnsi="宋体" w:eastAsia="宋体"/>
                <w:sz w:val="24"/>
              </w:rPr>
              <w:t>2</w:t>
            </w:r>
          </w:p>
        </w:tc>
        <w:tc>
          <w:tcPr>
            <w:tcW w:w="3366" w:type="dxa"/>
            <w:noWrap w:val="0"/>
            <w:vAlign w:val="center"/>
          </w:tcPr>
          <w:p>
            <w:pPr>
              <w:jc w:val="center"/>
              <w:rPr>
                <w:rFonts w:ascii="宋体" w:hAnsi="宋体" w:eastAsia="宋体"/>
                <w:sz w:val="24"/>
              </w:rPr>
            </w:pPr>
            <w:r>
              <w:rPr>
                <w:rFonts w:hint="eastAsia" w:ascii="宋体" w:hAnsi="宋体" w:eastAsia="宋体"/>
                <w:sz w:val="24"/>
              </w:rPr>
              <w:t>维修阀、截止阀</w:t>
            </w:r>
          </w:p>
        </w:tc>
        <w:tc>
          <w:tcPr>
            <w:tcW w:w="5191" w:type="dxa"/>
            <w:noWrap w:val="0"/>
            <w:vAlign w:val="center"/>
          </w:tcPr>
          <w:p>
            <w:pPr>
              <w:jc w:val="center"/>
              <w:rPr>
                <w:rFonts w:ascii="宋体" w:hAnsi="宋体" w:eastAsia="宋体"/>
                <w:sz w:val="24"/>
              </w:rPr>
            </w:pPr>
            <w:r>
              <w:rPr>
                <w:rFonts w:hint="eastAsia" w:ascii="宋体" w:hAnsi="宋体" w:eastAsia="宋体"/>
                <w:sz w:val="24"/>
              </w:rPr>
              <w:t>宁波华生、余姚宇峰、慈溪华康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1" w:type="dxa"/>
            <w:noWrap w:val="0"/>
            <w:vAlign w:val="center"/>
          </w:tcPr>
          <w:p>
            <w:pPr>
              <w:jc w:val="center"/>
              <w:rPr>
                <w:rFonts w:ascii="宋体" w:hAnsi="宋体" w:eastAsia="宋体"/>
                <w:sz w:val="24"/>
              </w:rPr>
            </w:pPr>
            <w:r>
              <w:rPr>
                <w:rFonts w:hint="eastAsia" w:ascii="宋体" w:hAnsi="宋体" w:eastAsia="宋体"/>
                <w:sz w:val="24"/>
              </w:rPr>
              <w:t>3</w:t>
            </w:r>
          </w:p>
        </w:tc>
        <w:tc>
          <w:tcPr>
            <w:tcW w:w="3366" w:type="dxa"/>
            <w:noWrap w:val="0"/>
            <w:vAlign w:val="center"/>
          </w:tcPr>
          <w:p>
            <w:pPr>
              <w:jc w:val="center"/>
              <w:rPr>
                <w:rFonts w:ascii="宋体" w:hAnsi="宋体" w:eastAsia="宋体"/>
                <w:sz w:val="24"/>
              </w:rPr>
            </w:pPr>
            <w:r>
              <w:rPr>
                <w:rFonts w:hint="eastAsia" w:ascii="宋体" w:hAnsi="宋体" w:eastAsia="宋体"/>
                <w:sz w:val="24"/>
              </w:rPr>
              <w:t>铝合金设备带</w:t>
            </w:r>
          </w:p>
        </w:tc>
        <w:tc>
          <w:tcPr>
            <w:tcW w:w="5191" w:type="dxa"/>
            <w:noWrap w:val="0"/>
            <w:vAlign w:val="center"/>
          </w:tcPr>
          <w:p>
            <w:pPr>
              <w:jc w:val="center"/>
              <w:rPr>
                <w:rFonts w:ascii="宋体" w:hAnsi="宋体" w:eastAsia="宋体"/>
                <w:sz w:val="24"/>
              </w:rPr>
            </w:pPr>
            <w:r>
              <w:rPr>
                <w:rFonts w:hint="eastAsia" w:ascii="宋体" w:hAnsi="宋体" w:eastAsia="宋体"/>
                <w:sz w:val="24"/>
              </w:rPr>
              <w:t>苏州东方、佛山翔云、宁波亨润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1" w:type="dxa"/>
            <w:noWrap w:val="0"/>
            <w:vAlign w:val="center"/>
          </w:tcPr>
          <w:p>
            <w:pPr>
              <w:jc w:val="center"/>
              <w:rPr>
                <w:rFonts w:ascii="宋体" w:hAnsi="宋体" w:eastAsia="宋体"/>
                <w:sz w:val="24"/>
              </w:rPr>
            </w:pPr>
            <w:r>
              <w:rPr>
                <w:rFonts w:hint="eastAsia" w:ascii="宋体" w:hAnsi="宋体" w:eastAsia="宋体"/>
                <w:sz w:val="24"/>
              </w:rPr>
              <w:t>4</w:t>
            </w:r>
          </w:p>
        </w:tc>
        <w:tc>
          <w:tcPr>
            <w:tcW w:w="3366" w:type="dxa"/>
            <w:noWrap w:val="0"/>
            <w:vAlign w:val="center"/>
          </w:tcPr>
          <w:p>
            <w:pPr>
              <w:jc w:val="center"/>
              <w:rPr>
                <w:rFonts w:ascii="宋体" w:hAnsi="宋体" w:eastAsia="宋体"/>
                <w:sz w:val="24"/>
              </w:rPr>
            </w:pPr>
            <w:r>
              <w:rPr>
                <w:rFonts w:hint="eastAsia" w:ascii="宋体" w:hAnsi="宋体" w:eastAsia="宋体"/>
                <w:sz w:val="24"/>
              </w:rPr>
              <w:t>铝合金小罩</w:t>
            </w:r>
          </w:p>
        </w:tc>
        <w:tc>
          <w:tcPr>
            <w:tcW w:w="5191" w:type="dxa"/>
            <w:noWrap w:val="0"/>
            <w:vAlign w:val="center"/>
          </w:tcPr>
          <w:p>
            <w:pPr>
              <w:jc w:val="center"/>
              <w:rPr>
                <w:rFonts w:ascii="宋体" w:hAnsi="宋体" w:eastAsia="宋体"/>
                <w:sz w:val="24"/>
              </w:rPr>
            </w:pPr>
            <w:r>
              <w:rPr>
                <w:rFonts w:hint="eastAsia" w:ascii="宋体" w:hAnsi="宋体" w:eastAsia="宋体"/>
                <w:sz w:val="24"/>
              </w:rPr>
              <w:t>苏州东方、佛山翔云、宁波亨润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1" w:type="dxa"/>
            <w:noWrap w:val="0"/>
            <w:vAlign w:val="center"/>
          </w:tcPr>
          <w:p>
            <w:pPr>
              <w:jc w:val="center"/>
              <w:rPr>
                <w:rFonts w:ascii="宋体" w:hAnsi="宋体" w:eastAsia="宋体"/>
                <w:sz w:val="24"/>
              </w:rPr>
            </w:pPr>
            <w:r>
              <w:rPr>
                <w:rFonts w:hint="eastAsia" w:ascii="宋体" w:hAnsi="宋体" w:eastAsia="宋体"/>
                <w:sz w:val="24"/>
              </w:rPr>
              <w:t>5</w:t>
            </w:r>
          </w:p>
        </w:tc>
        <w:tc>
          <w:tcPr>
            <w:tcW w:w="3366" w:type="dxa"/>
            <w:noWrap w:val="0"/>
            <w:vAlign w:val="center"/>
          </w:tcPr>
          <w:p>
            <w:pPr>
              <w:jc w:val="center"/>
              <w:rPr>
                <w:rFonts w:ascii="宋体" w:hAnsi="宋体" w:eastAsia="宋体"/>
                <w:sz w:val="24"/>
              </w:rPr>
            </w:pPr>
            <w:r>
              <w:rPr>
                <w:rFonts w:hint="eastAsia" w:ascii="宋体" w:hAnsi="宋体" w:eastAsia="宋体"/>
                <w:sz w:val="24"/>
              </w:rPr>
              <w:t>气体快速终端</w:t>
            </w:r>
          </w:p>
        </w:tc>
        <w:tc>
          <w:tcPr>
            <w:tcW w:w="5191" w:type="dxa"/>
            <w:noWrap w:val="0"/>
            <w:vAlign w:val="center"/>
          </w:tcPr>
          <w:p>
            <w:pPr>
              <w:jc w:val="center"/>
              <w:rPr>
                <w:rFonts w:ascii="宋体" w:hAnsi="宋体" w:eastAsia="宋体"/>
                <w:sz w:val="24"/>
              </w:rPr>
            </w:pPr>
            <w:r>
              <w:rPr>
                <w:rFonts w:hint="eastAsia" w:ascii="宋体" w:hAnsi="宋体" w:eastAsia="宋体"/>
                <w:sz w:val="24"/>
              </w:rPr>
              <w:t>宁波华生、余姚宇峰、慈溪华康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1" w:type="dxa"/>
            <w:noWrap w:val="0"/>
            <w:vAlign w:val="center"/>
          </w:tcPr>
          <w:p>
            <w:pPr>
              <w:jc w:val="center"/>
              <w:rPr>
                <w:rFonts w:ascii="宋体" w:hAnsi="宋体" w:eastAsia="宋体"/>
                <w:sz w:val="24"/>
              </w:rPr>
            </w:pPr>
            <w:r>
              <w:rPr>
                <w:rFonts w:hint="eastAsia" w:ascii="宋体" w:hAnsi="宋体" w:eastAsia="宋体"/>
                <w:sz w:val="24"/>
              </w:rPr>
              <w:t>6</w:t>
            </w:r>
          </w:p>
        </w:tc>
        <w:tc>
          <w:tcPr>
            <w:tcW w:w="3366" w:type="dxa"/>
            <w:noWrap w:val="0"/>
            <w:vAlign w:val="center"/>
          </w:tcPr>
          <w:p>
            <w:pPr>
              <w:jc w:val="center"/>
              <w:rPr>
                <w:rFonts w:ascii="宋体" w:hAnsi="宋体" w:eastAsia="宋体"/>
                <w:sz w:val="24"/>
              </w:rPr>
            </w:pPr>
            <w:r>
              <w:rPr>
                <w:rFonts w:hint="eastAsia" w:ascii="宋体" w:hAnsi="宋体" w:eastAsia="宋体"/>
                <w:sz w:val="24"/>
              </w:rPr>
              <w:t>电源开关、插座</w:t>
            </w:r>
          </w:p>
        </w:tc>
        <w:tc>
          <w:tcPr>
            <w:tcW w:w="5191" w:type="dxa"/>
            <w:noWrap w:val="0"/>
            <w:vAlign w:val="center"/>
          </w:tcPr>
          <w:p>
            <w:pPr>
              <w:jc w:val="center"/>
              <w:rPr>
                <w:rFonts w:ascii="宋体" w:hAnsi="宋体" w:eastAsia="宋体"/>
                <w:sz w:val="24"/>
              </w:rPr>
            </w:pPr>
            <w:r>
              <w:rPr>
                <w:rFonts w:hint="eastAsia" w:ascii="宋体" w:hAnsi="宋体" w:eastAsia="宋体"/>
                <w:sz w:val="24"/>
              </w:rPr>
              <w:t>施耐德、鸿雁、松下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1" w:type="dxa"/>
            <w:noWrap w:val="0"/>
            <w:vAlign w:val="center"/>
          </w:tcPr>
          <w:p>
            <w:pPr>
              <w:jc w:val="center"/>
              <w:rPr>
                <w:rFonts w:ascii="宋体" w:hAnsi="宋体" w:eastAsia="宋体"/>
                <w:sz w:val="24"/>
              </w:rPr>
            </w:pPr>
            <w:r>
              <w:rPr>
                <w:rFonts w:hint="eastAsia" w:ascii="宋体" w:hAnsi="宋体" w:eastAsia="宋体"/>
                <w:sz w:val="24"/>
              </w:rPr>
              <w:t>7</w:t>
            </w:r>
          </w:p>
        </w:tc>
        <w:tc>
          <w:tcPr>
            <w:tcW w:w="3366" w:type="dxa"/>
            <w:noWrap w:val="0"/>
            <w:vAlign w:val="center"/>
          </w:tcPr>
          <w:p>
            <w:pPr>
              <w:jc w:val="center"/>
              <w:rPr>
                <w:rFonts w:ascii="宋体" w:hAnsi="宋体" w:eastAsia="宋体"/>
                <w:sz w:val="24"/>
              </w:rPr>
            </w:pPr>
            <w:r>
              <w:rPr>
                <w:rFonts w:hint="eastAsia" w:ascii="宋体" w:hAnsi="宋体" w:eastAsia="宋体"/>
                <w:sz w:val="24"/>
              </w:rPr>
              <w:t>床头灯</w:t>
            </w:r>
          </w:p>
        </w:tc>
        <w:tc>
          <w:tcPr>
            <w:tcW w:w="5191" w:type="dxa"/>
            <w:noWrap w:val="0"/>
            <w:vAlign w:val="center"/>
          </w:tcPr>
          <w:p>
            <w:pPr>
              <w:jc w:val="center"/>
              <w:rPr>
                <w:rFonts w:ascii="宋体" w:hAnsi="宋体" w:eastAsia="宋体"/>
                <w:sz w:val="24"/>
              </w:rPr>
            </w:pPr>
            <w:r>
              <w:rPr>
                <w:rFonts w:hint="eastAsia" w:ascii="宋体" w:hAnsi="宋体" w:eastAsia="宋体"/>
                <w:sz w:val="24"/>
              </w:rPr>
              <w:t>中山亿普、斯帕克照明、欧琪照明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1" w:type="dxa"/>
            <w:noWrap w:val="0"/>
            <w:vAlign w:val="center"/>
          </w:tcPr>
          <w:p>
            <w:pPr>
              <w:jc w:val="center"/>
              <w:rPr>
                <w:rFonts w:hint="eastAsia" w:ascii="宋体" w:hAnsi="宋体" w:eastAsia="宋体"/>
                <w:sz w:val="24"/>
              </w:rPr>
            </w:pPr>
            <w:r>
              <w:rPr>
                <w:rFonts w:hint="eastAsia" w:ascii="宋体" w:hAnsi="宋体" w:eastAsia="宋体"/>
                <w:sz w:val="24"/>
              </w:rPr>
              <w:t>8</w:t>
            </w:r>
          </w:p>
        </w:tc>
        <w:tc>
          <w:tcPr>
            <w:tcW w:w="3366" w:type="dxa"/>
            <w:noWrap w:val="0"/>
            <w:vAlign w:val="center"/>
          </w:tcPr>
          <w:p>
            <w:pPr>
              <w:jc w:val="center"/>
              <w:rPr>
                <w:rFonts w:hint="eastAsia" w:ascii="宋体" w:hAnsi="宋体" w:eastAsia="宋体"/>
                <w:sz w:val="24"/>
              </w:rPr>
            </w:pPr>
            <w:r>
              <w:rPr>
                <w:rFonts w:hint="eastAsia" w:ascii="宋体" w:hAnsi="宋体" w:eastAsia="宋体"/>
                <w:sz w:val="24"/>
              </w:rPr>
              <w:t>电源线</w:t>
            </w:r>
          </w:p>
        </w:tc>
        <w:tc>
          <w:tcPr>
            <w:tcW w:w="5191" w:type="dxa"/>
            <w:noWrap w:val="0"/>
            <w:vAlign w:val="center"/>
          </w:tcPr>
          <w:p>
            <w:pPr>
              <w:jc w:val="center"/>
              <w:rPr>
                <w:rFonts w:hint="eastAsia" w:ascii="宋体" w:hAnsi="宋体" w:eastAsia="宋体"/>
                <w:sz w:val="24"/>
              </w:rPr>
            </w:pPr>
            <w:r>
              <w:rPr>
                <w:rFonts w:hint="eastAsia" w:ascii="宋体" w:hAnsi="宋体" w:eastAsia="宋体"/>
                <w:sz w:val="24"/>
              </w:rPr>
              <w:t>人民、中策、甬港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41" w:type="dxa"/>
            <w:noWrap w:val="0"/>
            <w:vAlign w:val="center"/>
          </w:tcPr>
          <w:p>
            <w:pPr>
              <w:jc w:val="center"/>
              <w:rPr>
                <w:rFonts w:ascii="宋体" w:hAnsi="宋体" w:eastAsia="宋体"/>
                <w:sz w:val="24"/>
              </w:rPr>
            </w:pPr>
            <w:r>
              <w:rPr>
                <w:rFonts w:hint="eastAsia" w:ascii="宋体" w:hAnsi="宋体" w:eastAsia="宋体"/>
                <w:sz w:val="24"/>
              </w:rPr>
              <w:t>9</w:t>
            </w:r>
          </w:p>
        </w:tc>
        <w:tc>
          <w:tcPr>
            <w:tcW w:w="3366" w:type="dxa"/>
            <w:noWrap w:val="0"/>
            <w:vAlign w:val="center"/>
          </w:tcPr>
          <w:p>
            <w:pPr>
              <w:jc w:val="center"/>
              <w:rPr>
                <w:rFonts w:ascii="宋体" w:hAnsi="宋体" w:eastAsia="宋体"/>
                <w:sz w:val="24"/>
              </w:rPr>
            </w:pPr>
            <w:r>
              <w:rPr>
                <w:rFonts w:hint="eastAsia" w:ascii="宋体" w:hAnsi="宋体" w:eastAsia="宋体"/>
                <w:sz w:val="24"/>
              </w:rPr>
              <w:t>对讲呼叫系统</w:t>
            </w:r>
          </w:p>
        </w:tc>
        <w:tc>
          <w:tcPr>
            <w:tcW w:w="5191" w:type="dxa"/>
            <w:noWrap w:val="0"/>
            <w:vAlign w:val="center"/>
          </w:tcPr>
          <w:p>
            <w:pPr>
              <w:jc w:val="center"/>
              <w:rPr>
                <w:rFonts w:ascii="宋体" w:hAnsi="宋体" w:eastAsia="宋体"/>
                <w:sz w:val="24"/>
              </w:rPr>
            </w:pPr>
            <w:r>
              <w:rPr>
                <w:rFonts w:hint="eastAsia" w:ascii="宋体" w:hAnsi="宋体" w:eastAsia="宋体"/>
                <w:sz w:val="24"/>
              </w:rPr>
              <w:t>长沙比扬、山东亚华、</w:t>
            </w:r>
            <w:r>
              <w:rPr>
                <w:rFonts w:hint="eastAsia" w:ascii="宋体" w:hAnsi="宋体" w:eastAsia="宋体" w:cs="宋体"/>
                <w:kern w:val="0"/>
                <w:sz w:val="24"/>
              </w:rPr>
              <w:t>青岛乔威</w:t>
            </w:r>
          </w:p>
        </w:tc>
      </w:tr>
    </w:tbl>
    <w:p>
      <w:pPr>
        <w:rPr>
          <w:color w:val="FF0000"/>
        </w:rPr>
      </w:pPr>
    </w:p>
    <w:p>
      <w:pPr>
        <w:ind w:firstLine="482" w:firstLineChars="200"/>
        <w:rPr>
          <w:rFonts w:hint="eastAsia" w:ascii="宋体" w:hAnsi="宋体" w:eastAsia="宋体"/>
          <w:b/>
          <w:sz w:val="24"/>
        </w:rPr>
      </w:pPr>
    </w:p>
    <w:p>
      <w:pPr>
        <w:jc w:val="center"/>
        <w:rPr>
          <w:rFonts w:hint="eastAsia" w:ascii="宋体" w:hAnsi="宋体" w:eastAsia="宋体"/>
          <w:sz w:val="44"/>
        </w:rPr>
      </w:pPr>
      <w:r>
        <w:rPr>
          <w:rFonts w:hint="eastAsia" w:ascii="宋体" w:hAnsi="宋体" w:eastAsia="宋体"/>
          <w:sz w:val="44"/>
        </w:rPr>
        <w:t>第三部分 技术规格要求</w:t>
      </w:r>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r>
        <w:rPr>
          <w:rFonts w:hint="eastAsia" w:ascii="宋体" w:hAnsi="宋体" w:eastAsia="宋体"/>
          <w:b/>
          <w:sz w:val="24"/>
        </w:rPr>
        <w:t>一）技术参数要求</w:t>
      </w:r>
    </w:p>
    <w:p>
      <w:pPr>
        <w:ind w:firstLine="480" w:firstLineChars="200"/>
        <w:rPr>
          <w:rFonts w:hint="eastAsia" w:ascii="宋体" w:hAnsi="宋体" w:eastAsia="宋体"/>
          <w:sz w:val="24"/>
        </w:rPr>
      </w:pPr>
      <w:r>
        <w:rPr>
          <w:rFonts w:hint="eastAsia" w:ascii="宋体" w:hAnsi="宋体" w:eastAsia="宋体"/>
          <w:sz w:val="24"/>
        </w:rPr>
        <w:t>一、项目概述</w:t>
      </w:r>
    </w:p>
    <w:p>
      <w:pPr>
        <w:ind w:firstLine="480" w:firstLineChars="200"/>
        <w:rPr>
          <w:rFonts w:hint="eastAsia" w:ascii="宋体" w:hAnsi="宋体" w:eastAsia="宋体"/>
          <w:sz w:val="24"/>
        </w:rPr>
      </w:pPr>
      <w:r>
        <w:rPr>
          <w:rFonts w:hint="eastAsia" w:ascii="宋体" w:hAnsi="宋体" w:eastAsia="宋体"/>
          <w:sz w:val="24"/>
        </w:rPr>
        <w:t>1、项目名称：</w:t>
      </w:r>
      <w:r>
        <w:rPr>
          <w:rFonts w:hint="eastAsia" w:ascii="宋体" w:hAnsi="宋体" w:eastAsia="宋体" w:cs="Segoe UI"/>
          <w:color w:val="333333"/>
          <w:sz w:val="24"/>
        </w:rPr>
        <w:t>海安市人民医院老外科楼医用气体、呼叫系统改造工程</w:t>
      </w:r>
    </w:p>
    <w:p>
      <w:pPr>
        <w:ind w:firstLine="480" w:firstLineChars="200"/>
        <w:rPr>
          <w:rFonts w:hint="eastAsia" w:ascii="宋体" w:hAnsi="宋体" w:eastAsia="宋体"/>
          <w:sz w:val="24"/>
        </w:rPr>
      </w:pPr>
      <w:r>
        <w:rPr>
          <w:rFonts w:hint="eastAsia" w:ascii="宋体" w:hAnsi="宋体" w:eastAsia="宋体"/>
          <w:sz w:val="24"/>
        </w:rPr>
        <w:t>2、招标范围</w:t>
      </w:r>
    </w:p>
    <w:p>
      <w:pPr>
        <w:ind w:firstLine="480" w:firstLineChars="200"/>
        <w:rPr>
          <w:rFonts w:hint="eastAsia" w:ascii="宋体" w:hAnsi="宋体" w:eastAsia="宋体"/>
          <w:sz w:val="24"/>
        </w:rPr>
      </w:pPr>
      <w:r>
        <w:rPr>
          <w:rFonts w:hint="eastAsia" w:ascii="宋体" w:hAnsi="宋体" w:eastAsia="宋体"/>
          <w:sz w:val="24"/>
        </w:rPr>
        <w:t>医用中心氧气系统</w:t>
      </w:r>
    </w:p>
    <w:p>
      <w:pPr>
        <w:ind w:firstLine="480" w:firstLineChars="200"/>
        <w:rPr>
          <w:rFonts w:hint="eastAsia" w:ascii="宋体" w:hAnsi="宋体" w:eastAsia="宋体"/>
          <w:sz w:val="24"/>
        </w:rPr>
      </w:pPr>
      <w:r>
        <w:rPr>
          <w:rFonts w:hint="eastAsia" w:ascii="宋体" w:hAnsi="宋体" w:eastAsia="宋体"/>
          <w:sz w:val="24"/>
        </w:rPr>
        <w:t>医用中心吸引系统</w:t>
      </w:r>
    </w:p>
    <w:p>
      <w:pPr>
        <w:ind w:firstLine="480" w:firstLineChars="200"/>
        <w:rPr>
          <w:rFonts w:hint="eastAsia" w:ascii="宋体" w:hAnsi="宋体" w:eastAsia="宋体"/>
          <w:sz w:val="24"/>
        </w:rPr>
      </w:pPr>
      <w:r>
        <w:rPr>
          <w:rFonts w:hint="eastAsia" w:ascii="宋体" w:hAnsi="宋体" w:eastAsia="宋体"/>
          <w:sz w:val="24"/>
        </w:rPr>
        <w:t>3、技术规范</w:t>
      </w:r>
    </w:p>
    <w:p>
      <w:pPr>
        <w:ind w:firstLine="480" w:firstLineChars="200"/>
        <w:rPr>
          <w:rFonts w:hint="eastAsia" w:ascii="宋体" w:hAnsi="宋体" w:eastAsia="宋体"/>
          <w:sz w:val="24"/>
        </w:rPr>
      </w:pPr>
      <w:r>
        <w:rPr>
          <w:rFonts w:hint="eastAsia" w:ascii="宋体" w:hAnsi="宋体" w:eastAsia="宋体"/>
          <w:sz w:val="24"/>
        </w:rPr>
        <w:t>GB50751-2012《医用气体工程技术规范》</w:t>
      </w:r>
    </w:p>
    <w:p>
      <w:pPr>
        <w:ind w:firstLine="480" w:firstLineChars="200"/>
        <w:rPr>
          <w:rFonts w:hint="eastAsia" w:ascii="宋体" w:hAnsi="宋体" w:eastAsia="宋体"/>
          <w:sz w:val="24"/>
        </w:rPr>
      </w:pPr>
      <w:r>
        <w:rPr>
          <w:rFonts w:hint="eastAsia" w:ascii="宋体" w:hAnsi="宋体" w:eastAsia="宋体"/>
          <w:sz w:val="24"/>
        </w:rPr>
        <w:t>YY/T0187-94《医用中心供氧系统通用技术条件》</w:t>
      </w:r>
    </w:p>
    <w:p>
      <w:pPr>
        <w:ind w:firstLine="480" w:firstLineChars="200"/>
        <w:rPr>
          <w:rFonts w:hint="eastAsia" w:ascii="宋体" w:hAnsi="宋体" w:eastAsia="宋体"/>
          <w:sz w:val="24"/>
        </w:rPr>
      </w:pPr>
      <w:r>
        <w:rPr>
          <w:rFonts w:hint="eastAsia" w:ascii="宋体" w:hAnsi="宋体" w:eastAsia="宋体"/>
          <w:sz w:val="24"/>
        </w:rPr>
        <w:t>YY/T0186-94《医用中心吸引系统通用技术条件》</w:t>
      </w:r>
    </w:p>
    <w:p>
      <w:pPr>
        <w:ind w:firstLine="480" w:firstLineChars="200"/>
        <w:rPr>
          <w:rFonts w:hint="eastAsia" w:ascii="宋体" w:hAnsi="宋体" w:eastAsia="宋体"/>
          <w:sz w:val="24"/>
        </w:rPr>
      </w:pPr>
      <w:r>
        <w:rPr>
          <w:rFonts w:hint="eastAsia" w:ascii="宋体" w:hAnsi="宋体" w:eastAsia="宋体"/>
          <w:sz w:val="24"/>
        </w:rPr>
        <w:t>GB50316-2008《工业金属管道设计规范》</w:t>
      </w:r>
    </w:p>
    <w:p>
      <w:pPr>
        <w:ind w:firstLine="480" w:firstLineChars="200"/>
        <w:rPr>
          <w:rFonts w:hint="eastAsia" w:ascii="宋体" w:hAnsi="宋体" w:eastAsia="宋体"/>
          <w:sz w:val="24"/>
        </w:rPr>
      </w:pPr>
      <w:r>
        <w:rPr>
          <w:rFonts w:hint="eastAsia" w:ascii="宋体" w:hAnsi="宋体" w:eastAsia="宋体"/>
          <w:sz w:val="24"/>
        </w:rPr>
        <w:t>GB50235-2010《工业金属管道工程施工规范》</w:t>
      </w:r>
    </w:p>
    <w:p>
      <w:pPr>
        <w:ind w:firstLine="480" w:firstLineChars="200"/>
        <w:rPr>
          <w:rFonts w:hint="eastAsia" w:ascii="宋体" w:hAnsi="宋体" w:eastAsia="宋体"/>
          <w:sz w:val="24"/>
        </w:rPr>
      </w:pPr>
      <w:r>
        <w:rPr>
          <w:rFonts w:hint="eastAsia" w:ascii="宋体" w:hAnsi="宋体" w:eastAsia="宋体"/>
          <w:sz w:val="24"/>
        </w:rPr>
        <w:t>GB50236—2011《现场设备、工业管道焊接工程施工规范》</w:t>
      </w:r>
    </w:p>
    <w:p>
      <w:pPr>
        <w:ind w:firstLine="480" w:firstLineChars="200"/>
        <w:rPr>
          <w:rFonts w:hint="eastAsia" w:ascii="宋体" w:hAnsi="宋体" w:eastAsia="宋体"/>
          <w:sz w:val="24"/>
        </w:rPr>
      </w:pPr>
      <w:r>
        <w:rPr>
          <w:rFonts w:hint="eastAsia" w:ascii="宋体" w:hAnsi="宋体" w:eastAsia="宋体"/>
          <w:sz w:val="24"/>
        </w:rPr>
        <w:t>GB50184-2011《工业金属管道工程施工质量验收规范》</w:t>
      </w:r>
    </w:p>
    <w:p>
      <w:pPr>
        <w:ind w:firstLine="480" w:firstLineChars="200"/>
        <w:rPr>
          <w:rFonts w:hint="eastAsia" w:ascii="宋体" w:hAnsi="宋体" w:eastAsia="宋体"/>
          <w:sz w:val="24"/>
        </w:rPr>
      </w:pPr>
      <w:r>
        <w:rPr>
          <w:rFonts w:hint="eastAsia" w:ascii="宋体" w:hAnsi="宋体" w:eastAsia="宋体"/>
          <w:sz w:val="24"/>
        </w:rPr>
        <w:t>GB/T14976-2012《流体输送用不锈钢管无缝钢管》</w:t>
      </w:r>
    </w:p>
    <w:p>
      <w:pPr>
        <w:ind w:firstLine="480" w:firstLineChars="200"/>
        <w:rPr>
          <w:rFonts w:hint="eastAsia" w:ascii="宋体" w:hAnsi="宋体" w:eastAsia="宋体"/>
          <w:sz w:val="24"/>
        </w:rPr>
      </w:pPr>
      <w:r>
        <w:rPr>
          <w:rFonts w:hint="eastAsia" w:ascii="宋体" w:hAnsi="宋体" w:eastAsia="宋体"/>
          <w:sz w:val="24"/>
        </w:rPr>
        <w:t>GB8982-2009   《医用及航空呼吸用氧》</w:t>
      </w:r>
      <w:r>
        <w:rPr>
          <w:rFonts w:hint="eastAsia" w:ascii="宋体" w:hAnsi="宋体" w:eastAsia="宋体"/>
          <w:sz w:val="24"/>
        </w:rPr>
        <w:tab/>
      </w:r>
    </w:p>
    <w:p>
      <w:pPr>
        <w:ind w:firstLine="480" w:firstLineChars="200"/>
        <w:rPr>
          <w:rFonts w:hint="eastAsia" w:ascii="宋体" w:hAnsi="宋体" w:eastAsia="宋体"/>
          <w:sz w:val="24"/>
        </w:rPr>
      </w:pPr>
      <w:r>
        <w:rPr>
          <w:rFonts w:hint="eastAsia" w:ascii="宋体" w:hAnsi="宋体" w:eastAsia="宋体"/>
          <w:sz w:val="24"/>
        </w:rPr>
        <w:t>GB50254-2014《电气装置安装工程施工及验收规范》</w:t>
      </w:r>
    </w:p>
    <w:p>
      <w:pPr>
        <w:ind w:firstLine="480" w:firstLineChars="200"/>
        <w:rPr>
          <w:rFonts w:hint="eastAsia" w:ascii="宋体" w:hAnsi="宋体" w:eastAsia="宋体"/>
          <w:sz w:val="24"/>
        </w:rPr>
      </w:pPr>
      <w:r>
        <w:rPr>
          <w:rFonts w:hint="eastAsia" w:ascii="宋体" w:hAnsi="宋体" w:eastAsia="宋体"/>
          <w:sz w:val="24"/>
        </w:rPr>
        <w:t>GB12241-2005《安全阀一般要求》</w:t>
      </w:r>
    </w:p>
    <w:p>
      <w:pPr>
        <w:ind w:firstLine="480" w:firstLineChars="200"/>
        <w:rPr>
          <w:rFonts w:hint="eastAsia" w:ascii="宋体" w:hAnsi="宋体" w:eastAsia="宋体"/>
          <w:sz w:val="24"/>
        </w:rPr>
      </w:pPr>
      <w:r>
        <w:rPr>
          <w:rFonts w:hint="eastAsia" w:ascii="宋体" w:hAnsi="宋体" w:eastAsia="宋体"/>
          <w:sz w:val="24"/>
        </w:rPr>
        <w:t>GB12243-2005《弹簧直接载荷式安全阀》</w:t>
      </w:r>
    </w:p>
    <w:p>
      <w:pPr>
        <w:ind w:firstLine="480" w:firstLineChars="200"/>
        <w:rPr>
          <w:rFonts w:hint="eastAsia" w:ascii="宋体" w:hAnsi="宋体" w:eastAsia="宋体"/>
          <w:sz w:val="24"/>
        </w:rPr>
      </w:pPr>
      <w:r>
        <w:rPr>
          <w:rFonts w:hint="eastAsia" w:ascii="宋体" w:hAnsi="宋体" w:eastAsia="宋体"/>
          <w:sz w:val="24"/>
        </w:rPr>
        <w:t>GB3836.4-2010《爆炸性环境第4四部分：由本质安全型“i”保护的设备》</w:t>
      </w:r>
    </w:p>
    <w:p>
      <w:pPr>
        <w:ind w:firstLine="480" w:firstLineChars="200"/>
        <w:rPr>
          <w:rFonts w:hint="eastAsia" w:ascii="宋体" w:hAnsi="宋体" w:eastAsia="宋体"/>
          <w:sz w:val="24"/>
        </w:rPr>
      </w:pPr>
      <w:r>
        <w:rPr>
          <w:rFonts w:hint="eastAsia" w:ascii="宋体" w:hAnsi="宋体" w:eastAsia="宋体"/>
          <w:sz w:val="24"/>
        </w:rPr>
        <w:t>国家及地方颁布的其它相关法律法规</w:t>
      </w:r>
    </w:p>
    <w:p>
      <w:pPr>
        <w:ind w:firstLine="480" w:firstLineChars="200"/>
        <w:rPr>
          <w:rFonts w:hint="eastAsia" w:ascii="宋体" w:hAnsi="宋体" w:eastAsia="宋体"/>
          <w:sz w:val="24"/>
        </w:rPr>
      </w:pPr>
      <w:r>
        <w:rPr>
          <w:rFonts w:hint="eastAsia" w:ascii="宋体" w:hAnsi="宋体" w:eastAsia="宋体"/>
          <w:sz w:val="24"/>
        </w:rPr>
        <w:t>技术规范如有更新,以最新的技术规范为准。</w:t>
      </w:r>
    </w:p>
    <w:p>
      <w:pPr>
        <w:ind w:firstLine="480" w:firstLineChars="200"/>
        <w:rPr>
          <w:rFonts w:hint="eastAsia" w:ascii="宋体" w:hAnsi="宋体" w:eastAsia="宋体"/>
          <w:sz w:val="24"/>
        </w:rPr>
      </w:pPr>
      <w:r>
        <w:rPr>
          <w:rFonts w:hint="eastAsia" w:ascii="宋体" w:hAnsi="宋体" w:eastAsia="宋体"/>
          <w:sz w:val="24"/>
        </w:rPr>
        <w:t>二、医用中心供氧系统详细说明</w:t>
      </w:r>
    </w:p>
    <w:p>
      <w:pPr>
        <w:ind w:firstLine="480" w:firstLineChars="200"/>
        <w:rPr>
          <w:rFonts w:hint="eastAsia" w:ascii="宋体" w:hAnsi="宋体" w:eastAsia="宋体"/>
          <w:sz w:val="24"/>
        </w:rPr>
      </w:pPr>
      <w:r>
        <w:rPr>
          <w:rFonts w:hint="eastAsia" w:ascii="宋体" w:hAnsi="宋体" w:eastAsia="宋体"/>
          <w:sz w:val="24"/>
        </w:rPr>
        <w:t>1、氧气管道</w:t>
      </w:r>
    </w:p>
    <w:p>
      <w:pPr>
        <w:ind w:firstLine="480" w:firstLineChars="200"/>
        <w:rPr>
          <w:rFonts w:hint="eastAsia" w:ascii="宋体" w:hAnsi="宋体" w:eastAsia="宋体"/>
          <w:sz w:val="24"/>
        </w:rPr>
      </w:pPr>
      <w:r>
        <w:rPr>
          <w:rFonts w:hint="eastAsia" w:ascii="宋体" w:hAnsi="宋体" w:eastAsia="宋体"/>
          <w:sz w:val="24"/>
        </w:rPr>
        <w:t>1.1管道材质</w:t>
      </w:r>
    </w:p>
    <w:p>
      <w:pPr>
        <w:ind w:firstLine="480" w:firstLineChars="200"/>
        <w:rPr>
          <w:rFonts w:hint="eastAsia" w:ascii="宋体" w:hAnsi="宋体" w:eastAsia="宋体"/>
          <w:sz w:val="24"/>
        </w:rPr>
      </w:pPr>
      <w:r>
        <w:rPr>
          <w:rFonts w:hint="eastAsia" w:ascii="宋体" w:hAnsi="宋体" w:eastAsia="宋体"/>
          <w:sz w:val="24"/>
        </w:rPr>
        <w:t>本工程氧气管道采用 O6Cr19Ni10 不锈钢管，管道规格参照图纸。</w:t>
      </w:r>
    </w:p>
    <w:p>
      <w:pPr>
        <w:ind w:firstLine="480" w:firstLineChars="200"/>
        <w:rPr>
          <w:rFonts w:hint="eastAsia" w:ascii="宋体" w:hAnsi="宋体" w:eastAsia="宋体"/>
          <w:sz w:val="24"/>
        </w:rPr>
      </w:pPr>
      <w:r>
        <w:rPr>
          <w:rFonts w:hint="eastAsia" w:ascii="宋体" w:hAnsi="宋体" w:eastAsia="宋体"/>
          <w:sz w:val="24"/>
        </w:rPr>
        <w:t>▲医用不锈钢管提供不具有有害物质（不含铅、镉、汞、六价铬）四项重金属成份，投标人需提供第三方检测报告进行证明（提供检测报告复印件加盖公章）</w:t>
      </w:r>
    </w:p>
    <w:p>
      <w:pPr>
        <w:ind w:firstLine="480" w:firstLineChars="200"/>
        <w:rPr>
          <w:rFonts w:hint="eastAsia" w:ascii="宋体" w:hAnsi="宋体" w:eastAsia="宋体"/>
          <w:sz w:val="24"/>
        </w:rPr>
      </w:pPr>
      <w:r>
        <w:rPr>
          <w:rFonts w:hint="eastAsia" w:ascii="宋体" w:hAnsi="宋体" w:eastAsia="宋体"/>
          <w:sz w:val="24"/>
        </w:rPr>
        <w:t>1.2管道连接方法技术要求</w:t>
      </w:r>
    </w:p>
    <w:p>
      <w:pPr>
        <w:ind w:firstLine="480" w:firstLineChars="200"/>
        <w:rPr>
          <w:rFonts w:hint="eastAsia" w:ascii="宋体" w:hAnsi="宋体" w:eastAsia="宋体"/>
          <w:sz w:val="24"/>
        </w:rPr>
      </w:pPr>
      <w:r>
        <w:rPr>
          <w:rFonts w:hint="eastAsia" w:ascii="宋体" w:hAnsi="宋体" w:eastAsia="宋体"/>
          <w:sz w:val="24"/>
        </w:rPr>
        <w:t>不锈钢管连接采用标准的不锈钢球头、螺帽、焊咀连接后氩弧焊接连接。整个系统连接均采用金属密封，可保证系统的气密性。</w:t>
      </w:r>
    </w:p>
    <w:p>
      <w:pPr>
        <w:ind w:firstLine="480" w:firstLineChars="200"/>
        <w:rPr>
          <w:rFonts w:hint="eastAsia" w:ascii="宋体" w:hAnsi="宋体" w:eastAsia="宋体"/>
          <w:sz w:val="24"/>
        </w:rPr>
      </w:pPr>
      <w:r>
        <w:rPr>
          <w:rFonts w:hint="eastAsia" w:ascii="宋体" w:hAnsi="宋体" w:eastAsia="宋体"/>
          <w:sz w:val="24"/>
        </w:rPr>
        <w:t>1.3管道布置</w:t>
      </w:r>
    </w:p>
    <w:p>
      <w:pPr>
        <w:ind w:firstLine="480" w:firstLineChars="200"/>
        <w:rPr>
          <w:rFonts w:hint="eastAsia" w:ascii="宋体" w:hAnsi="宋体" w:eastAsia="宋体"/>
          <w:sz w:val="24"/>
        </w:rPr>
      </w:pPr>
      <w:r>
        <w:rPr>
          <w:rFonts w:hint="eastAsia" w:ascii="宋体" w:hAnsi="宋体" w:eastAsia="宋体"/>
          <w:sz w:val="24"/>
        </w:rPr>
        <w:t>病区走廊横管安装在吊顶内，病房内支管及终端、截止阀均安装在铝合金设备带内，这样既整齐又美观。</w:t>
      </w:r>
    </w:p>
    <w:p>
      <w:pPr>
        <w:ind w:firstLine="480" w:firstLineChars="200"/>
        <w:rPr>
          <w:rFonts w:hint="eastAsia" w:ascii="宋体" w:hAnsi="宋体" w:eastAsia="宋体"/>
          <w:sz w:val="24"/>
        </w:rPr>
      </w:pPr>
      <w:r>
        <w:rPr>
          <w:rFonts w:hint="eastAsia" w:ascii="宋体" w:hAnsi="宋体" w:eastAsia="宋体"/>
          <w:sz w:val="24"/>
        </w:rPr>
        <w:t>2、病房设备带配置</w:t>
      </w:r>
    </w:p>
    <w:p>
      <w:pPr>
        <w:ind w:firstLine="480" w:firstLineChars="200"/>
        <w:rPr>
          <w:rFonts w:hint="eastAsia" w:ascii="宋体" w:hAnsi="宋体" w:eastAsia="宋体"/>
          <w:sz w:val="24"/>
        </w:rPr>
      </w:pPr>
      <w:r>
        <w:rPr>
          <w:rFonts w:hint="eastAsia" w:ascii="宋体" w:hAnsi="宋体" w:eastAsia="宋体"/>
          <w:sz w:val="24"/>
        </w:rPr>
        <w:t>2.1病房设备带材质为铝合金,规格宽度≥190mm  高度≥65mm  壁厚≥1.8mm;设备带内部结构必须具有强电、弱电、气体管道分槽安装功能。</w:t>
      </w:r>
    </w:p>
    <w:p>
      <w:pPr>
        <w:ind w:firstLine="480" w:firstLineChars="200"/>
        <w:rPr>
          <w:rFonts w:hint="eastAsia" w:ascii="宋体" w:hAnsi="宋体" w:eastAsia="宋体"/>
          <w:sz w:val="24"/>
        </w:rPr>
      </w:pPr>
      <w:r>
        <w:rPr>
          <w:rFonts w:hint="eastAsia" w:ascii="宋体" w:hAnsi="宋体" w:eastAsia="宋体"/>
          <w:sz w:val="24"/>
        </w:rPr>
        <w:t>2.2铝合金设备带表面采用喷塑，设备带上面板采用模块化设计，使安装维修更加方便，并具有良好的防腐和保洁效果。</w:t>
      </w:r>
    </w:p>
    <w:p>
      <w:pPr>
        <w:ind w:firstLine="480" w:firstLineChars="200"/>
        <w:rPr>
          <w:rFonts w:hint="eastAsia" w:ascii="宋体" w:hAnsi="宋体" w:eastAsia="宋体"/>
          <w:sz w:val="24"/>
        </w:rPr>
      </w:pPr>
      <w:r>
        <w:rPr>
          <w:rFonts w:hint="eastAsia" w:ascii="宋体" w:hAnsi="宋体" w:eastAsia="宋体"/>
          <w:sz w:val="24"/>
        </w:rPr>
        <w:t>2.3设备带上各种气体终端、电器等均采用嵌入式安装，使整条设备带表面豪华美观。</w:t>
      </w:r>
    </w:p>
    <w:p>
      <w:pPr>
        <w:ind w:firstLine="480" w:firstLineChars="200"/>
        <w:rPr>
          <w:rFonts w:hint="eastAsia" w:ascii="宋体" w:hAnsi="宋体" w:eastAsia="宋体"/>
          <w:sz w:val="24"/>
        </w:rPr>
      </w:pPr>
      <w:r>
        <w:rPr>
          <w:rFonts w:hint="eastAsia" w:ascii="宋体" w:hAnsi="宋体" w:eastAsia="宋体"/>
          <w:sz w:val="24"/>
        </w:rPr>
        <w:t xml:space="preserve">2.4设备带上供氧支管设有维修阀。                                                                      </w:t>
      </w:r>
    </w:p>
    <w:p>
      <w:pPr>
        <w:ind w:firstLine="480" w:firstLineChars="200"/>
        <w:rPr>
          <w:rFonts w:hint="eastAsia" w:ascii="宋体" w:hAnsi="宋体" w:eastAsia="宋体"/>
          <w:sz w:val="24"/>
        </w:rPr>
      </w:pPr>
      <w:r>
        <w:rPr>
          <w:rFonts w:hint="eastAsia" w:ascii="宋体" w:hAnsi="宋体" w:eastAsia="宋体"/>
          <w:sz w:val="24"/>
        </w:rPr>
        <w:t>2.5设备带上气体终端采用德式终端，终端自带止回阀，可不停气维修，插拔方便、密封可靠、使用寿命大于10年，无插头时自动密封。</w:t>
      </w:r>
    </w:p>
    <w:p>
      <w:pPr>
        <w:ind w:firstLine="480" w:firstLineChars="200"/>
        <w:rPr>
          <w:rFonts w:hint="eastAsia" w:ascii="宋体" w:hAnsi="宋体" w:eastAsia="宋体"/>
          <w:sz w:val="24"/>
        </w:rPr>
      </w:pPr>
      <w:r>
        <w:rPr>
          <w:rFonts w:hint="eastAsia" w:ascii="宋体" w:hAnsi="宋体" w:eastAsia="宋体"/>
          <w:sz w:val="24"/>
        </w:rPr>
        <w:t>2.6病房内设备带采用房间通长布置，设备带中心距地面1.4米。</w:t>
      </w:r>
    </w:p>
    <w:p>
      <w:pPr>
        <w:ind w:firstLine="480" w:firstLineChars="200"/>
        <w:rPr>
          <w:rFonts w:hint="eastAsia" w:ascii="宋体" w:hAnsi="宋体" w:eastAsia="宋体"/>
          <w:sz w:val="24"/>
        </w:rPr>
      </w:pPr>
      <w:r>
        <w:rPr>
          <w:rFonts w:hint="eastAsia" w:ascii="宋体" w:hAnsi="宋体" w:eastAsia="宋体"/>
          <w:sz w:val="24"/>
        </w:rPr>
        <w:t>▲医用设备带材质必须提供不具有害物质（不含铅、镉、汞、六价铬）四项以上重金属成份，投标人需提供第三方检测报告进行证明。（提供检测报告复印件加盖公章）</w:t>
      </w:r>
    </w:p>
    <w:p>
      <w:pPr>
        <w:ind w:firstLine="480" w:firstLineChars="200"/>
        <w:rPr>
          <w:rFonts w:hint="eastAsia" w:ascii="宋体" w:hAnsi="宋体" w:eastAsia="宋体"/>
          <w:sz w:val="24"/>
        </w:rPr>
      </w:pPr>
      <w:r>
        <w:rPr>
          <w:rFonts w:hint="eastAsia" w:ascii="宋体" w:hAnsi="宋体" w:eastAsia="宋体"/>
          <w:sz w:val="24"/>
        </w:rPr>
        <w:t>▲医用设备带表面喷涂具备防锈、防腐的盐雾检测报告，投标人需提供第三方检测报告进行证明。（提供检测报告复印件加盖公章）</w:t>
      </w:r>
    </w:p>
    <w:p>
      <w:pPr>
        <w:ind w:firstLine="480" w:firstLineChars="200"/>
        <w:rPr>
          <w:rFonts w:hint="eastAsia" w:ascii="宋体" w:hAnsi="宋体" w:eastAsia="宋体"/>
          <w:sz w:val="24"/>
        </w:rPr>
      </w:pPr>
      <w:r>
        <w:rPr>
          <w:rFonts w:hint="eastAsia" w:ascii="宋体" w:hAnsi="宋体" w:eastAsia="宋体"/>
          <w:sz w:val="24"/>
        </w:rPr>
        <w:t>7、气体终端</w:t>
      </w:r>
    </w:p>
    <w:p>
      <w:pPr>
        <w:ind w:firstLine="480" w:firstLineChars="200"/>
        <w:rPr>
          <w:rFonts w:hint="eastAsia" w:ascii="宋体" w:hAnsi="宋体" w:eastAsia="宋体"/>
          <w:sz w:val="24"/>
        </w:rPr>
      </w:pPr>
      <w:r>
        <w:rPr>
          <w:rFonts w:hint="eastAsia" w:ascii="宋体" w:hAnsi="宋体" w:eastAsia="宋体"/>
          <w:sz w:val="24"/>
        </w:rPr>
        <w:t>本工程终端采用国产国标豪华型不锈钢快速自封插拔气体终端，氧气、吸引各终端接口颜色以及形状不同，具有防误接功能；有通、断、拔三种状态，能带气维修。</w:t>
      </w:r>
    </w:p>
    <w:p>
      <w:pPr>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rPr>
        <w:t>符合 EN 737-1:1998</w:t>
      </w:r>
      <w:r>
        <w:rPr>
          <w:rFonts w:hint="eastAsia" w:ascii="宋体" w:hAnsi="宋体" w:eastAsia="宋体"/>
          <w:sz w:val="24"/>
        </w:rPr>
        <w:t xml:space="preserve">和DIN 13620-2 </w:t>
      </w:r>
    </w:p>
    <w:p>
      <w:pPr>
        <w:ind w:firstLine="480" w:firstLineChars="200"/>
        <w:rPr>
          <w:rFonts w:hint="eastAsia" w:ascii="宋体" w:hAnsi="宋体" w:eastAsia="宋体"/>
          <w:sz w:val="24"/>
        </w:rPr>
      </w:pPr>
      <w:r>
        <w:rPr>
          <w:rFonts w:hint="eastAsia" w:ascii="宋体" w:hAnsi="宋体" w:eastAsia="宋体"/>
          <w:sz w:val="24"/>
        </w:rPr>
        <w:t>(2)</w:t>
      </w:r>
      <w:r>
        <w:rPr>
          <w:rFonts w:hint="eastAsia" w:ascii="宋体" w:hAnsi="宋体" w:eastAsia="宋体"/>
          <w:sz w:val="24"/>
        </w:rPr>
        <w:t>采用ISO32</w:t>
      </w:r>
      <w:r>
        <w:rPr>
          <w:rFonts w:hint="eastAsia" w:ascii="宋体" w:hAnsi="宋体" w:eastAsia="宋体"/>
          <w:sz w:val="24"/>
        </w:rPr>
        <w:t xml:space="preserve">颜色标准识别气体 </w:t>
      </w:r>
    </w:p>
    <w:p>
      <w:pPr>
        <w:ind w:firstLine="480" w:firstLineChars="200"/>
        <w:rPr>
          <w:rFonts w:hint="eastAsia" w:ascii="宋体" w:hAnsi="宋体" w:eastAsia="宋体"/>
          <w:sz w:val="24"/>
        </w:rPr>
      </w:pPr>
      <w:r>
        <w:rPr>
          <w:rFonts w:hint="eastAsia" w:ascii="宋体" w:hAnsi="宋体" w:eastAsia="宋体"/>
          <w:sz w:val="24"/>
        </w:rPr>
        <w:t>(3)</w:t>
      </w:r>
      <w:r>
        <w:rPr>
          <w:rFonts w:hint="eastAsia" w:ascii="宋体" w:hAnsi="宋体" w:eastAsia="宋体"/>
          <w:sz w:val="24"/>
        </w:rPr>
        <w:t xml:space="preserve">带脱卸保护的压盖式 </w:t>
      </w:r>
    </w:p>
    <w:p>
      <w:pPr>
        <w:ind w:firstLine="480" w:firstLineChars="200"/>
        <w:rPr>
          <w:rFonts w:hint="eastAsia" w:ascii="宋体" w:hAnsi="宋体" w:eastAsia="宋体"/>
          <w:sz w:val="24"/>
        </w:rPr>
      </w:pPr>
      <w:r>
        <w:rPr>
          <w:rFonts w:hint="eastAsia" w:ascii="宋体" w:hAnsi="宋体" w:eastAsia="宋体"/>
          <w:sz w:val="24"/>
        </w:rPr>
        <w:t>(4)</w:t>
      </w:r>
      <w:r>
        <w:rPr>
          <w:rFonts w:hint="eastAsia" w:ascii="宋体" w:hAnsi="宋体" w:eastAsia="宋体"/>
          <w:sz w:val="24"/>
        </w:rPr>
        <w:t xml:space="preserve">采用不同插口形状区分气体 </w:t>
      </w:r>
    </w:p>
    <w:p>
      <w:pPr>
        <w:ind w:firstLine="480" w:firstLineChars="200"/>
        <w:rPr>
          <w:rFonts w:hint="eastAsia" w:ascii="宋体" w:hAnsi="宋体" w:eastAsia="宋体"/>
          <w:sz w:val="24"/>
        </w:rPr>
      </w:pPr>
      <w:r>
        <w:rPr>
          <w:rFonts w:hint="eastAsia" w:ascii="宋体" w:hAnsi="宋体" w:eastAsia="宋体"/>
          <w:sz w:val="24"/>
        </w:rPr>
        <w:t>(5)</w:t>
      </w:r>
      <w:r>
        <w:rPr>
          <w:rFonts w:hint="eastAsia" w:ascii="宋体" w:hAnsi="宋体" w:eastAsia="宋体"/>
          <w:sz w:val="24"/>
        </w:rPr>
        <w:t>外径8mm</w:t>
      </w:r>
      <w:r>
        <w:rPr>
          <w:rFonts w:hint="eastAsia" w:ascii="宋体" w:hAnsi="宋体" w:eastAsia="宋体"/>
          <w:sz w:val="24"/>
        </w:rPr>
        <w:t xml:space="preserve">进气管 </w:t>
      </w:r>
    </w:p>
    <w:p>
      <w:pPr>
        <w:ind w:firstLine="480" w:firstLineChars="200"/>
        <w:rPr>
          <w:rFonts w:hint="eastAsia" w:ascii="宋体" w:hAnsi="宋体" w:eastAsia="宋体"/>
          <w:sz w:val="24"/>
        </w:rPr>
      </w:pPr>
      <w:r>
        <w:rPr>
          <w:rFonts w:hint="eastAsia" w:ascii="宋体" w:hAnsi="宋体" w:eastAsia="宋体"/>
          <w:sz w:val="24"/>
        </w:rPr>
        <w:t>(6)</w:t>
      </w:r>
      <w:r>
        <w:rPr>
          <w:rFonts w:hint="eastAsia" w:ascii="宋体" w:hAnsi="宋体" w:eastAsia="宋体"/>
          <w:sz w:val="24"/>
        </w:rPr>
        <w:t xml:space="preserve">带检修阀，维护方便 </w:t>
      </w:r>
    </w:p>
    <w:p>
      <w:pPr>
        <w:ind w:firstLine="480" w:firstLineChars="200"/>
        <w:rPr>
          <w:rFonts w:hint="eastAsia" w:ascii="宋体" w:hAnsi="宋体" w:eastAsia="宋体"/>
          <w:sz w:val="24"/>
        </w:rPr>
      </w:pPr>
      <w:r>
        <w:rPr>
          <w:rFonts w:hint="eastAsia" w:ascii="宋体" w:hAnsi="宋体" w:eastAsia="宋体"/>
          <w:sz w:val="24"/>
        </w:rPr>
        <w:t>(7)</w:t>
      </w:r>
      <w:r>
        <w:rPr>
          <w:rFonts w:hint="eastAsia" w:ascii="宋体" w:hAnsi="宋体" w:eastAsia="宋体"/>
          <w:sz w:val="24"/>
        </w:rPr>
        <w:t>具有不可互换性，且插拔方便、密封可靠、插拔次数大于2</w:t>
      </w:r>
      <w:r>
        <w:rPr>
          <w:rFonts w:hint="eastAsia" w:ascii="宋体" w:hAnsi="宋体" w:eastAsia="宋体"/>
          <w:sz w:val="24"/>
        </w:rPr>
        <w:t>万次；</w:t>
      </w:r>
    </w:p>
    <w:p>
      <w:pPr>
        <w:ind w:firstLine="480" w:firstLineChars="200"/>
        <w:rPr>
          <w:rFonts w:hint="eastAsia" w:ascii="宋体" w:hAnsi="宋体" w:eastAsia="宋体"/>
          <w:sz w:val="24"/>
        </w:rPr>
      </w:pPr>
      <w:r>
        <w:rPr>
          <w:rFonts w:hint="eastAsia" w:ascii="宋体" w:hAnsi="宋体" w:eastAsia="宋体"/>
          <w:sz w:val="24"/>
        </w:rPr>
        <w:t>▲气体终端需提供省级以上检测机构出具的检测报告，检测报告依据应符合YY 0801.1-2010《医用气体管道系统终端  第1部分:用于压缩医用气体和真空的终端》。（提供检测报告复印件加盖公章）</w:t>
      </w:r>
    </w:p>
    <w:p>
      <w:pPr>
        <w:ind w:firstLine="480" w:firstLineChars="200"/>
        <w:rPr>
          <w:rFonts w:hint="eastAsia" w:ascii="宋体" w:hAnsi="宋体" w:eastAsia="宋体"/>
          <w:sz w:val="24"/>
        </w:rPr>
      </w:pPr>
      <w:r>
        <w:rPr>
          <w:rFonts w:hint="eastAsia" w:ascii="宋体" w:hAnsi="宋体" w:eastAsia="宋体"/>
          <w:sz w:val="24"/>
        </w:rPr>
        <w:t>8、中心供氧系统技术参数</w:t>
      </w:r>
    </w:p>
    <w:p>
      <w:pPr>
        <w:ind w:firstLine="480" w:firstLineChars="200"/>
        <w:rPr>
          <w:rFonts w:hint="eastAsia" w:ascii="宋体" w:hAnsi="宋体" w:eastAsia="宋体"/>
          <w:sz w:val="24"/>
        </w:rPr>
      </w:pPr>
      <w:r>
        <w:rPr>
          <w:rFonts w:hint="eastAsia" w:ascii="宋体" w:hAnsi="宋体" w:eastAsia="宋体"/>
          <w:sz w:val="24"/>
        </w:rPr>
        <w:t>8.1终端保证气压:0.2-0.48MPa(可调)。</w:t>
      </w:r>
    </w:p>
    <w:p>
      <w:pPr>
        <w:ind w:firstLine="480" w:firstLineChars="200"/>
        <w:rPr>
          <w:rFonts w:hint="eastAsia" w:ascii="宋体" w:hAnsi="宋体" w:eastAsia="宋体"/>
          <w:sz w:val="24"/>
        </w:rPr>
      </w:pPr>
      <w:r>
        <w:rPr>
          <w:rFonts w:hint="eastAsia" w:ascii="宋体" w:hAnsi="宋体" w:eastAsia="宋体"/>
          <w:sz w:val="24"/>
        </w:rPr>
        <w:t>8.2系统小时泄漏率:≤0.2%。</w:t>
      </w:r>
    </w:p>
    <w:p>
      <w:pPr>
        <w:ind w:firstLine="480" w:firstLineChars="200"/>
        <w:rPr>
          <w:rFonts w:hint="eastAsia" w:ascii="宋体" w:hAnsi="宋体" w:eastAsia="宋体"/>
          <w:sz w:val="24"/>
        </w:rPr>
      </w:pPr>
      <w:r>
        <w:rPr>
          <w:rFonts w:hint="eastAsia" w:ascii="宋体" w:hAnsi="宋体" w:eastAsia="宋体"/>
          <w:sz w:val="24"/>
        </w:rPr>
        <w:t>8.3最大和最小使用流量工况下供氧压力误差: ≤0.02MPa。</w:t>
      </w:r>
    </w:p>
    <w:p>
      <w:pPr>
        <w:ind w:firstLine="480" w:firstLineChars="200"/>
        <w:rPr>
          <w:rFonts w:hint="eastAsia" w:ascii="宋体" w:hAnsi="宋体" w:eastAsia="宋体"/>
          <w:sz w:val="24"/>
        </w:rPr>
      </w:pPr>
      <w:r>
        <w:rPr>
          <w:rFonts w:hint="eastAsia" w:ascii="宋体" w:hAnsi="宋体" w:eastAsia="宋体"/>
          <w:sz w:val="24"/>
        </w:rPr>
        <w:t>8.4氧气终端设计流量: 普通床≥10L/min ， 手术室、急诊抢救等重病床≥100L/min。</w:t>
      </w:r>
    </w:p>
    <w:p>
      <w:pPr>
        <w:ind w:firstLine="480" w:firstLineChars="200"/>
        <w:rPr>
          <w:rFonts w:hint="eastAsia" w:ascii="宋体" w:hAnsi="宋体" w:eastAsia="宋体"/>
          <w:sz w:val="24"/>
        </w:rPr>
      </w:pPr>
      <w:r>
        <w:rPr>
          <w:rFonts w:hint="eastAsia" w:ascii="宋体" w:hAnsi="宋体" w:eastAsia="宋体"/>
          <w:sz w:val="24"/>
        </w:rPr>
        <w:t>8.5氧气管道气体流速: ≤8m/s。</w:t>
      </w:r>
    </w:p>
    <w:p>
      <w:pPr>
        <w:ind w:firstLine="480" w:firstLineChars="200"/>
        <w:rPr>
          <w:rFonts w:hint="eastAsia" w:ascii="宋体" w:hAnsi="宋体" w:eastAsia="宋体"/>
          <w:sz w:val="24"/>
        </w:rPr>
      </w:pPr>
      <w:r>
        <w:rPr>
          <w:rFonts w:hint="eastAsia" w:ascii="宋体" w:hAnsi="宋体" w:eastAsia="宋体"/>
          <w:sz w:val="24"/>
        </w:rPr>
        <w:t>8.6系统运行方式:各终端连续用气,停电时不停供气。</w:t>
      </w:r>
    </w:p>
    <w:p>
      <w:pPr>
        <w:ind w:firstLine="480" w:firstLineChars="200"/>
        <w:rPr>
          <w:rFonts w:hint="eastAsia" w:ascii="宋体" w:hAnsi="宋体" w:eastAsia="宋体"/>
          <w:sz w:val="24"/>
        </w:rPr>
      </w:pPr>
      <w:r>
        <w:rPr>
          <w:rFonts w:hint="eastAsia" w:ascii="宋体" w:hAnsi="宋体" w:eastAsia="宋体"/>
          <w:sz w:val="24"/>
        </w:rPr>
        <w:t>8.7自动控制要求:当氧源和整个管路系统输出压力低于或高于额定值时有声光报警信号。</w:t>
      </w:r>
    </w:p>
    <w:p>
      <w:pPr>
        <w:ind w:firstLine="480" w:firstLineChars="200"/>
        <w:rPr>
          <w:rFonts w:hint="eastAsia" w:ascii="宋体" w:hAnsi="宋体" w:eastAsia="宋体"/>
          <w:sz w:val="24"/>
        </w:rPr>
      </w:pPr>
      <w:r>
        <w:rPr>
          <w:rFonts w:hint="eastAsia" w:ascii="宋体" w:hAnsi="宋体" w:eastAsia="宋体"/>
          <w:sz w:val="24"/>
        </w:rPr>
        <w:t>8.8氧气管道需可靠接地，接地电阻为&lt;10欧姆。</w:t>
      </w:r>
    </w:p>
    <w:p>
      <w:pPr>
        <w:ind w:firstLine="480" w:firstLineChars="200"/>
        <w:rPr>
          <w:rFonts w:hint="eastAsia" w:ascii="宋体" w:hAnsi="宋体" w:eastAsia="宋体"/>
          <w:sz w:val="24"/>
        </w:rPr>
      </w:pPr>
      <w:r>
        <w:rPr>
          <w:rFonts w:hint="eastAsia" w:ascii="宋体" w:hAnsi="宋体" w:eastAsia="宋体"/>
          <w:sz w:val="24"/>
        </w:rPr>
        <w:t>9、系统压力试验、吹扫技术要求</w:t>
      </w:r>
    </w:p>
    <w:p>
      <w:pPr>
        <w:ind w:firstLine="480" w:firstLineChars="200"/>
        <w:rPr>
          <w:rFonts w:hint="eastAsia" w:ascii="宋体" w:hAnsi="宋体" w:eastAsia="宋体"/>
          <w:sz w:val="24"/>
        </w:rPr>
      </w:pPr>
      <w:r>
        <w:rPr>
          <w:rFonts w:hint="eastAsia" w:ascii="宋体" w:hAnsi="宋体" w:eastAsia="宋体"/>
          <w:sz w:val="24"/>
        </w:rPr>
        <w:t>9.1系统强度试验:氧气管道安装完毕后必须进行强度试验,试验介质为氮气或无油压缩空气,试验压力为管道设计压力的1.25倍,试压时间10-30min,试验结果以管道接头、焊缝、管段无肉眼的可见的变形、以发泡剂检验无渗漏为合格。</w:t>
      </w:r>
    </w:p>
    <w:p>
      <w:pPr>
        <w:ind w:firstLine="480" w:firstLineChars="200"/>
        <w:rPr>
          <w:rFonts w:hint="eastAsia" w:ascii="宋体" w:hAnsi="宋体" w:eastAsia="宋体"/>
          <w:sz w:val="24"/>
        </w:rPr>
      </w:pPr>
      <w:r>
        <w:rPr>
          <w:rFonts w:hint="eastAsia" w:ascii="宋体" w:hAnsi="宋体" w:eastAsia="宋体"/>
          <w:sz w:val="24"/>
        </w:rPr>
        <w:t>9.2系统泄漏率试验:氧气管道强度试验合格后必须进行泄漏率试验,试验介质为氮气或无油压缩空气,试验压力为管道设计压力的, 试压24h，试验结果每小时泄漏率不超过0.2%为合格。</w:t>
      </w:r>
    </w:p>
    <w:p>
      <w:pPr>
        <w:ind w:firstLine="480" w:firstLineChars="200"/>
        <w:rPr>
          <w:rFonts w:hint="eastAsia" w:ascii="宋体" w:hAnsi="宋体" w:eastAsia="宋体"/>
          <w:sz w:val="24"/>
        </w:rPr>
      </w:pPr>
      <w:r>
        <w:rPr>
          <w:rFonts w:hint="eastAsia" w:ascii="宋体" w:hAnsi="宋体" w:eastAsia="宋体"/>
          <w:sz w:val="24"/>
        </w:rPr>
        <w:t>9.3系统吹扫:氧气管道强度泄漏试验合格后必须进行系统吹扫,吹扫介质为氮气或无油压缩空气，结果以出气口无杂质、干净为合格。</w:t>
      </w:r>
    </w:p>
    <w:p>
      <w:pPr>
        <w:ind w:firstLine="480" w:firstLineChars="200"/>
        <w:rPr>
          <w:rFonts w:hint="eastAsia" w:ascii="宋体" w:hAnsi="宋体" w:eastAsia="宋体"/>
          <w:sz w:val="24"/>
        </w:rPr>
      </w:pPr>
    </w:p>
    <w:p>
      <w:pPr>
        <w:ind w:firstLine="480" w:firstLineChars="200"/>
        <w:rPr>
          <w:rFonts w:hint="eastAsia" w:ascii="宋体" w:hAnsi="宋体" w:eastAsia="宋体"/>
          <w:sz w:val="24"/>
        </w:rPr>
      </w:pPr>
      <w:r>
        <w:rPr>
          <w:rFonts w:hint="eastAsia" w:ascii="宋体" w:hAnsi="宋体" w:eastAsia="宋体"/>
          <w:sz w:val="24"/>
        </w:rPr>
        <w:t>三、医用负压吸引系统详细说明</w:t>
      </w:r>
    </w:p>
    <w:p>
      <w:pPr>
        <w:ind w:firstLine="480" w:firstLineChars="200"/>
        <w:rPr>
          <w:rFonts w:hint="eastAsia" w:ascii="宋体" w:hAnsi="宋体" w:eastAsia="宋体"/>
          <w:sz w:val="24"/>
        </w:rPr>
      </w:pPr>
      <w:r>
        <w:rPr>
          <w:rFonts w:hint="eastAsia" w:ascii="宋体" w:hAnsi="宋体" w:eastAsia="宋体"/>
          <w:sz w:val="24"/>
        </w:rPr>
        <w:t>吸引系统的负压源是中心吸引站的真空泵组，通过真空泵机组抽吸使吸引系统管路达到所需负压值，在手术室、抢救室和各个病房终端处产生吸力，提供医疗使用。</w:t>
      </w:r>
    </w:p>
    <w:p>
      <w:pPr>
        <w:ind w:firstLine="480" w:firstLineChars="200"/>
        <w:rPr>
          <w:rFonts w:hint="eastAsia" w:ascii="宋体" w:hAnsi="宋体" w:eastAsia="宋体"/>
          <w:sz w:val="24"/>
        </w:rPr>
      </w:pPr>
      <w:r>
        <w:rPr>
          <w:rFonts w:hint="eastAsia" w:ascii="宋体" w:hAnsi="宋体" w:eastAsia="宋体"/>
          <w:sz w:val="24"/>
        </w:rPr>
        <w:t>1、 吸引管道系统</w:t>
      </w:r>
    </w:p>
    <w:p>
      <w:pPr>
        <w:ind w:firstLine="480" w:firstLineChars="200"/>
        <w:rPr>
          <w:rFonts w:hint="eastAsia" w:ascii="宋体" w:hAnsi="宋体" w:eastAsia="宋体"/>
          <w:sz w:val="24"/>
        </w:rPr>
      </w:pPr>
      <w:r>
        <w:rPr>
          <w:rFonts w:hint="eastAsia" w:ascii="宋体" w:hAnsi="宋体" w:eastAsia="宋体"/>
          <w:sz w:val="24"/>
        </w:rPr>
        <w:t>1.1管道材质</w:t>
      </w:r>
    </w:p>
    <w:p>
      <w:pPr>
        <w:ind w:firstLine="480" w:firstLineChars="200"/>
        <w:rPr>
          <w:rFonts w:hint="eastAsia" w:ascii="宋体" w:hAnsi="宋体" w:eastAsia="宋体"/>
          <w:sz w:val="24"/>
        </w:rPr>
      </w:pPr>
      <w:r>
        <w:rPr>
          <w:rFonts w:hint="eastAsia" w:ascii="宋体" w:hAnsi="宋体" w:eastAsia="宋体"/>
          <w:sz w:val="24"/>
        </w:rPr>
        <w:t>本工程吸引管道采用 O6Cr19Ni10 不锈钢管，管道规格参照图纸。</w:t>
      </w:r>
    </w:p>
    <w:p>
      <w:pPr>
        <w:ind w:firstLine="480" w:firstLineChars="200"/>
        <w:rPr>
          <w:rFonts w:hint="eastAsia" w:ascii="宋体" w:hAnsi="宋体" w:eastAsia="宋体"/>
          <w:sz w:val="24"/>
        </w:rPr>
      </w:pPr>
      <w:r>
        <w:rPr>
          <w:rFonts w:hint="eastAsia" w:ascii="宋体" w:hAnsi="宋体" w:eastAsia="宋体"/>
          <w:sz w:val="24"/>
        </w:rPr>
        <w:t>1.2管道连接方法技术要求</w:t>
      </w:r>
    </w:p>
    <w:p>
      <w:pPr>
        <w:ind w:firstLine="480" w:firstLineChars="200"/>
        <w:rPr>
          <w:rFonts w:hint="eastAsia" w:ascii="宋体" w:hAnsi="宋体" w:eastAsia="宋体"/>
          <w:sz w:val="24"/>
        </w:rPr>
      </w:pPr>
      <w:r>
        <w:rPr>
          <w:rFonts w:hint="eastAsia" w:ascii="宋体" w:hAnsi="宋体" w:eastAsia="宋体"/>
          <w:sz w:val="24"/>
        </w:rPr>
        <w:t>不锈钢管连接采用标准的不锈钢球头、螺帽、焊咀连接后氩弧焊接连接。整个系统连接均采用金属密封，可保证系统的气密性。</w:t>
      </w:r>
    </w:p>
    <w:p>
      <w:pPr>
        <w:ind w:firstLine="480" w:firstLineChars="200"/>
        <w:rPr>
          <w:rFonts w:hint="eastAsia" w:ascii="宋体" w:hAnsi="宋体" w:eastAsia="宋体"/>
          <w:sz w:val="24"/>
        </w:rPr>
      </w:pPr>
      <w:r>
        <w:rPr>
          <w:rFonts w:hint="eastAsia" w:ascii="宋体" w:hAnsi="宋体" w:eastAsia="宋体"/>
          <w:sz w:val="24"/>
        </w:rPr>
        <w:t>1.3管道布置</w:t>
      </w:r>
    </w:p>
    <w:p>
      <w:pPr>
        <w:ind w:firstLine="480" w:firstLineChars="200"/>
        <w:rPr>
          <w:rFonts w:hint="eastAsia" w:ascii="宋体" w:hAnsi="宋体" w:eastAsia="宋体"/>
          <w:sz w:val="24"/>
        </w:rPr>
      </w:pPr>
      <w:r>
        <w:rPr>
          <w:rFonts w:hint="eastAsia" w:ascii="宋体" w:hAnsi="宋体" w:eastAsia="宋体"/>
          <w:sz w:val="24"/>
        </w:rPr>
        <w:t>病区走廊横管安装在吊顶内，病房内支管及终端、截止阀均安装在铝合金设备带内，这样既整齐又美观（与氧气管道一起走管）。</w:t>
      </w:r>
    </w:p>
    <w:p>
      <w:pPr>
        <w:ind w:firstLine="480" w:firstLineChars="200"/>
        <w:rPr>
          <w:rFonts w:hint="eastAsia" w:ascii="宋体" w:hAnsi="宋体" w:eastAsia="宋体"/>
          <w:sz w:val="24"/>
        </w:rPr>
      </w:pPr>
      <w:r>
        <w:rPr>
          <w:rFonts w:hint="eastAsia" w:ascii="宋体" w:hAnsi="宋体" w:eastAsia="宋体"/>
          <w:sz w:val="24"/>
        </w:rPr>
        <w:t>2、系统压力试验、吹扫技术要求</w:t>
      </w:r>
    </w:p>
    <w:p>
      <w:pPr>
        <w:ind w:firstLine="480" w:firstLineChars="200"/>
        <w:rPr>
          <w:rFonts w:hint="eastAsia" w:ascii="宋体" w:hAnsi="宋体" w:eastAsia="宋体"/>
          <w:sz w:val="24"/>
        </w:rPr>
      </w:pPr>
      <w:r>
        <w:rPr>
          <w:rFonts w:hint="eastAsia" w:ascii="宋体" w:hAnsi="宋体" w:eastAsia="宋体"/>
          <w:sz w:val="24"/>
        </w:rPr>
        <w:t>2.1系统强度试验:吸引管道安装完毕后必须进行强度试验,试验介质为氮气或无油压缩空气,试验压力0.2MPa,试压时间10-30min,试验结果以发泡剂检验无渗漏为合格。</w:t>
      </w:r>
    </w:p>
    <w:p>
      <w:pPr>
        <w:ind w:firstLine="480" w:firstLineChars="200"/>
        <w:rPr>
          <w:rFonts w:hint="eastAsia" w:ascii="宋体" w:hAnsi="宋体" w:eastAsia="宋体"/>
          <w:sz w:val="24"/>
        </w:rPr>
      </w:pPr>
      <w:r>
        <w:rPr>
          <w:rFonts w:hint="eastAsia" w:ascii="宋体" w:hAnsi="宋体" w:eastAsia="宋体"/>
          <w:sz w:val="24"/>
        </w:rPr>
        <w:t>2.2系统泄漏率试验:吸引管道强度试验合格后必须进行泄漏增压率试验,试验介质为氮气或无油压缩空气,试验压力为管道最高工作压力的, 试压24h，试验结果每小时因泄漏引起的增压率不超过1.0%为合格。</w:t>
      </w:r>
    </w:p>
    <w:p>
      <w:pPr>
        <w:ind w:firstLine="480" w:firstLineChars="200"/>
        <w:rPr>
          <w:rFonts w:hint="eastAsia" w:ascii="宋体" w:hAnsi="宋体" w:eastAsia="宋体"/>
          <w:sz w:val="24"/>
        </w:rPr>
      </w:pPr>
      <w:r>
        <w:rPr>
          <w:rFonts w:hint="eastAsia" w:ascii="宋体" w:hAnsi="宋体" w:eastAsia="宋体"/>
          <w:sz w:val="24"/>
        </w:rPr>
        <w:t>2.3系统吹扫:吸引管道强度泄漏试验合格后必须进行系统吹扫,吹扫介质为氮气或无油压缩空气，结果以出气口无杂质、干净为合格。</w:t>
      </w:r>
    </w:p>
    <w:p>
      <w:pPr>
        <w:ind w:firstLine="480" w:firstLineChars="200"/>
        <w:rPr>
          <w:rFonts w:hint="eastAsia" w:ascii="宋体" w:hAnsi="宋体" w:eastAsia="宋体"/>
          <w:sz w:val="24"/>
        </w:rPr>
      </w:pPr>
      <w:r>
        <w:rPr>
          <w:rFonts w:hint="eastAsia" w:ascii="宋体" w:hAnsi="宋体" w:eastAsia="宋体"/>
          <w:sz w:val="24"/>
        </w:rPr>
        <w:t>3、管道接地</w:t>
      </w:r>
    </w:p>
    <w:p>
      <w:pPr>
        <w:ind w:firstLine="480" w:firstLineChars="200"/>
        <w:rPr>
          <w:rFonts w:hint="eastAsia" w:ascii="宋体" w:hAnsi="宋体" w:eastAsia="宋体"/>
          <w:sz w:val="24"/>
        </w:rPr>
      </w:pPr>
      <w:r>
        <w:rPr>
          <w:rFonts w:hint="eastAsia" w:ascii="宋体" w:hAnsi="宋体" w:eastAsia="宋体"/>
          <w:sz w:val="24"/>
        </w:rPr>
        <w:t>吸引管道应按相关标准要求进行接地,接地电阻为&lt;10欧姆。</w:t>
      </w:r>
    </w:p>
    <w:p>
      <w:pPr>
        <w:ind w:firstLine="480" w:firstLineChars="200"/>
        <w:rPr>
          <w:rFonts w:hint="eastAsia" w:ascii="宋体" w:hAnsi="宋体" w:eastAsia="宋体"/>
          <w:sz w:val="24"/>
        </w:rPr>
      </w:pPr>
      <w:r>
        <w:rPr>
          <w:rFonts w:hint="eastAsia" w:ascii="宋体" w:hAnsi="宋体" w:eastAsia="宋体"/>
          <w:sz w:val="24"/>
        </w:rPr>
        <w:t>四、传呼对讲系统设计说明：</w:t>
      </w:r>
    </w:p>
    <w:p>
      <w:pPr>
        <w:ind w:firstLine="480" w:firstLineChars="200"/>
        <w:rPr>
          <w:rFonts w:hint="eastAsia" w:ascii="宋体" w:hAnsi="宋体" w:eastAsia="宋体"/>
          <w:sz w:val="24"/>
        </w:rPr>
      </w:pPr>
      <w:r>
        <w:rPr>
          <w:rFonts w:hint="eastAsia" w:ascii="宋体" w:hAnsi="宋体" w:eastAsia="宋体"/>
          <w:sz w:val="24"/>
        </w:rPr>
        <w:t>1、医用传呼对讲系统是现代化医院必不可少的护理辅助设备，它不但能减轻医护人员的工作强度，而且也给广大患者带来方便。</w:t>
      </w:r>
    </w:p>
    <w:p>
      <w:pPr>
        <w:ind w:firstLine="480" w:firstLineChars="200"/>
        <w:rPr>
          <w:rFonts w:hint="eastAsia" w:ascii="宋体" w:hAnsi="宋体" w:eastAsia="宋体"/>
          <w:sz w:val="24"/>
        </w:rPr>
      </w:pPr>
      <w:r>
        <w:rPr>
          <w:rFonts w:hint="eastAsia" w:ascii="宋体" w:hAnsi="宋体" w:eastAsia="宋体"/>
          <w:sz w:val="24"/>
        </w:rPr>
        <w:t>2、每个住院病区各设计一套传呼对讲系统；合计1套（90门主机）。</w:t>
      </w:r>
    </w:p>
    <w:p>
      <w:pPr>
        <w:ind w:firstLine="480" w:firstLineChars="200"/>
        <w:rPr>
          <w:rFonts w:hint="eastAsia" w:ascii="宋体" w:hAnsi="宋体" w:eastAsia="宋体"/>
          <w:sz w:val="24"/>
        </w:rPr>
      </w:pPr>
      <w:r>
        <w:rPr>
          <w:rFonts w:hint="eastAsia" w:ascii="宋体" w:hAnsi="宋体" w:eastAsia="宋体"/>
          <w:sz w:val="24"/>
        </w:rPr>
        <w:t>3、传呼对讲系统每病区按一个呼叫回路设计，每层护士站设一只微电脑主机、每床设一只呼叫终端、每间病房卫生间设一只紧急防水分机、在护士站正对面走廊的正中设大屏幕显示屏，4位数码显示、平时显示时钟、呼叫时显示床位数。</w:t>
      </w:r>
    </w:p>
    <w:p>
      <w:pPr>
        <w:ind w:firstLine="480" w:firstLineChars="200"/>
        <w:rPr>
          <w:rFonts w:hint="eastAsia" w:ascii="宋体" w:hAnsi="宋体" w:eastAsia="宋体"/>
          <w:sz w:val="24"/>
        </w:rPr>
      </w:pPr>
      <w:r>
        <w:rPr>
          <w:rFonts w:hint="eastAsia" w:ascii="宋体" w:hAnsi="宋体" w:eastAsia="宋体"/>
          <w:sz w:val="24"/>
        </w:rPr>
        <w:t>4、主要功能：</w:t>
      </w:r>
    </w:p>
    <w:p>
      <w:pPr>
        <w:ind w:firstLine="480" w:firstLineChars="200"/>
        <w:rPr>
          <w:rFonts w:hint="eastAsia" w:ascii="宋体" w:hAnsi="宋体" w:eastAsia="宋体"/>
          <w:sz w:val="24"/>
        </w:rPr>
      </w:pPr>
      <w:r>
        <w:rPr>
          <w:rFonts w:hint="eastAsia" w:ascii="宋体" w:hAnsi="宋体" w:eastAsia="宋体"/>
          <w:sz w:val="24"/>
        </w:rPr>
        <w:t>系统广播：主机可对分机进行广播，摘机可以转入话筒广播。</w:t>
      </w:r>
    </w:p>
    <w:p>
      <w:pPr>
        <w:ind w:firstLine="480" w:firstLineChars="200"/>
        <w:rPr>
          <w:rFonts w:hint="eastAsia" w:ascii="宋体" w:hAnsi="宋体" w:eastAsia="宋体"/>
          <w:sz w:val="24"/>
        </w:rPr>
      </w:pPr>
      <w:r>
        <w:rPr>
          <w:rFonts w:hint="eastAsia" w:ascii="宋体" w:hAnsi="宋体" w:eastAsia="宋体"/>
          <w:sz w:val="24"/>
        </w:rPr>
        <w:t>双向呼叫、双工通话：分机可呼叫主机，主机也可呼叫分机，送话受话无需转换。</w:t>
      </w:r>
    </w:p>
    <w:p>
      <w:pPr>
        <w:ind w:firstLine="480" w:firstLineChars="200"/>
        <w:rPr>
          <w:rFonts w:hint="eastAsia" w:ascii="宋体" w:hAnsi="宋体" w:eastAsia="宋体"/>
          <w:sz w:val="24"/>
        </w:rPr>
      </w:pPr>
      <w:r>
        <w:rPr>
          <w:rFonts w:hint="eastAsia" w:ascii="宋体" w:hAnsi="宋体" w:eastAsia="宋体"/>
          <w:sz w:val="24"/>
        </w:rPr>
        <w:t>主机多功能显示：主机显示窗口可显示呼叫的分机号、呼叫顺序。</w:t>
      </w:r>
    </w:p>
    <w:p>
      <w:pPr>
        <w:ind w:firstLine="480" w:firstLineChars="200"/>
        <w:rPr>
          <w:rFonts w:hint="eastAsia" w:ascii="宋体" w:hAnsi="宋体" w:eastAsia="宋体"/>
          <w:sz w:val="24"/>
        </w:rPr>
      </w:pPr>
      <w:r>
        <w:rPr>
          <w:rFonts w:hint="eastAsia" w:ascii="宋体" w:hAnsi="宋体" w:eastAsia="宋体"/>
          <w:sz w:val="24"/>
        </w:rPr>
        <w:t>特护设定：根据病员病情不同设置不同护理级别，不同灯光显示。</w:t>
      </w:r>
    </w:p>
    <w:p>
      <w:pPr>
        <w:ind w:firstLine="480" w:firstLineChars="200"/>
        <w:rPr>
          <w:rFonts w:hint="eastAsia" w:ascii="宋体" w:hAnsi="宋体" w:eastAsia="宋体"/>
          <w:sz w:val="24"/>
        </w:rPr>
      </w:pPr>
      <w:r>
        <w:rPr>
          <w:rFonts w:hint="eastAsia" w:ascii="宋体" w:hAnsi="宋体" w:eastAsia="宋体"/>
          <w:sz w:val="24"/>
        </w:rPr>
        <w:t>振铃音量调节：主机有16级音量，适应白天、夜晚等不同环境要求。</w:t>
      </w:r>
    </w:p>
    <w:p>
      <w:pPr>
        <w:ind w:firstLine="480" w:firstLineChars="200"/>
        <w:rPr>
          <w:rFonts w:hint="eastAsia" w:ascii="宋体" w:hAnsi="宋体" w:eastAsia="宋体"/>
          <w:sz w:val="24"/>
        </w:rPr>
      </w:pPr>
      <w:r>
        <w:rPr>
          <w:rFonts w:hint="eastAsia" w:ascii="宋体" w:hAnsi="宋体" w:eastAsia="宋体"/>
          <w:sz w:val="24"/>
        </w:rPr>
        <w:t xml:space="preserve">主机、分机有多首和弦音乐：不同分机可设定不同音乐。 </w:t>
      </w:r>
    </w:p>
    <w:p>
      <w:pPr>
        <w:ind w:firstLine="480" w:firstLineChars="200"/>
        <w:rPr>
          <w:rFonts w:hint="eastAsia" w:ascii="宋体" w:hAnsi="宋体" w:eastAsia="宋体"/>
          <w:sz w:val="24"/>
        </w:rPr>
      </w:pPr>
      <w:r>
        <w:rPr>
          <w:rFonts w:hint="eastAsia" w:ascii="宋体" w:hAnsi="宋体" w:eastAsia="宋体"/>
          <w:sz w:val="24"/>
        </w:rPr>
        <w:t>分机在线编号：在线设定、修改分机号码。</w:t>
      </w:r>
    </w:p>
    <w:p>
      <w:pPr>
        <w:ind w:firstLine="480" w:firstLineChars="200"/>
        <w:rPr>
          <w:rFonts w:hint="eastAsia" w:ascii="宋体" w:hAnsi="宋体" w:eastAsia="宋体"/>
          <w:sz w:val="24"/>
        </w:rPr>
      </w:pPr>
      <w:r>
        <w:rPr>
          <w:rFonts w:hint="eastAsia" w:ascii="宋体" w:hAnsi="宋体" w:eastAsia="宋体"/>
          <w:sz w:val="24"/>
        </w:rPr>
        <w:t>系统可以设定时间。</w:t>
      </w:r>
    </w:p>
    <w:p>
      <w:pPr>
        <w:ind w:firstLine="480" w:firstLineChars="200"/>
        <w:rPr>
          <w:rFonts w:hint="eastAsia" w:ascii="宋体" w:hAnsi="宋体" w:eastAsia="宋体"/>
          <w:sz w:val="24"/>
        </w:rPr>
      </w:pPr>
      <w:r>
        <w:rPr>
          <w:rFonts w:hint="eastAsia" w:ascii="宋体" w:hAnsi="宋体" w:eastAsia="宋体"/>
          <w:sz w:val="24"/>
        </w:rPr>
        <w:t>关联设定：设定房间与分机的关联。</w:t>
      </w:r>
    </w:p>
    <w:p>
      <w:pPr>
        <w:ind w:firstLine="480" w:firstLineChars="200"/>
        <w:rPr>
          <w:rFonts w:hint="eastAsia" w:ascii="宋体" w:hAnsi="宋体" w:eastAsia="宋体"/>
          <w:sz w:val="24"/>
        </w:rPr>
      </w:pPr>
      <w:r>
        <w:rPr>
          <w:rFonts w:hint="eastAsia" w:ascii="宋体" w:hAnsi="宋体" w:eastAsia="宋体"/>
          <w:sz w:val="24"/>
        </w:rPr>
        <w:t>故障自检报警：当系统出现故障时，主机显示窗口会给出数字显示，并伴有声响报警提示。</w:t>
      </w:r>
    </w:p>
    <w:p>
      <w:pPr>
        <w:ind w:firstLine="480" w:firstLineChars="200"/>
        <w:rPr>
          <w:rFonts w:hint="eastAsia" w:ascii="宋体" w:hAnsi="宋体" w:eastAsia="宋体"/>
          <w:sz w:val="24"/>
        </w:rPr>
      </w:pPr>
      <w:r>
        <w:rPr>
          <w:rFonts w:hint="eastAsia" w:ascii="宋体" w:hAnsi="宋体" w:eastAsia="宋体"/>
          <w:sz w:val="24"/>
        </w:rPr>
        <w:t>可自动检测总线电流、电压并数码显示：便于故障判断。</w:t>
      </w:r>
    </w:p>
    <w:p>
      <w:pPr>
        <w:ind w:firstLine="480" w:firstLineChars="200"/>
        <w:rPr>
          <w:rFonts w:hint="eastAsia" w:ascii="宋体" w:hAnsi="宋体" w:eastAsia="宋体"/>
          <w:sz w:val="24"/>
        </w:rPr>
      </w:pPr>
      <w:r>
        <w:rPr>
          <w:rFonts w:hint="eastAsia" w:ascii="宋体" w:hAnsi="宋体" w:eastAsia="宋体"/>
          <w:sz w:val="24"/>
        </w:rPr>
        <w:t>自动检测：主机可自动检测分机故障。</w:t>
      </w:r>
    </w:p>
    <w:p>
      <w:pPr>
        <w:ind w:firstLine="480" w:firstLineChars="200"/>
        <w:rPr>
          <w:rFonts w:hint="eastAsia" w:ascii="宋体" w:hAnsi="宋体" w:eastAsia="宋体"/>
          <w:sz w:val="24"/>
        </w:rPr>
      </w:pPr>
      <w:r>
        <w:rPr>
          <w:rFonts w:hint="eastAsia" w:ascii="宋体" w:hAnsi="宋体" w:eastAsia="宋体"/>
          <w:sz w:val="24"/>
        </w:rPr>
        <w:t>5、技术参数：</w:t>
      </w:r>
    </w:p>
    <w:p>
      <w:pPr>
        <w:ind w:firstLine="480" w:firstLineChars="200"/>
        <w:rPr>
          <w:rFonts w:hint="eastAsia" w:ascii="宋体" w:hAnsi="宋体" w:eastAsia="宋体"/>
          <w:sz w:val="24"/>
        </w:rPr>
      </w:pPr>
      <w:r>
        <w:rPr>
          <w:rFonts w:hint="eastAsia" w:ascii="宋体" w:hAnsi="宋体" w:eastAsia="宋体"/>
          <w:sz w:val="24"/>
        </w:rPr>
        <w:t>主机容量：12套60门主机</w:t>
      </w:r>
    </w:p>
    <w:p>
      <w:pPr>
        <w:ind w:firstLine="480" w:firstLineChars="200"/>
        <w:rPr>
          <w:rFonts w:hint="eastAsia" w:ascii="宋体" w:hAnsi="宋体" w:eastAsia="宋体"/>
          <w:sz w:val="24"/>
        </w:rPr>
      </w:pPr>
      <w:r>
        <w:rPr>
          <w:rFonts w:hint="eastAsia" w:ascii="宋体" w:hAnsi="宋体" w:eastAsia="宋体"/>
          <w:sz w:val="24"/>
        </w:rPr>
        <w:t>最长通讯距离：800米</w:t>
      </w:r>
    </w:p>
    <w:p>
      <w:pPr>
        <w:ind w:firstLine="480" w:firstLineChars="200"/>
        <w:rPr>
          <w:rFonts w:hint="eastAsia" w:ascii="宋体" w:hAnsi="宋体" w:eastAsia="宋体"/>
          <w:sz w:val="24"/>
        </w:rPr>
      </w:pPr>
      <w:r>
        <w:rPr>
          <w:rFonts w:hint="eastAsia" w:ascii="宋体" w:hAnsi="宋体" w:eastAsia="宋体"/>
          <w:sz w:val="24"/>
        </w:rPr>
        <w:t>电源：220V  50HZ</w:t>
      </w:r>
    </w:p>
    <w:p>
      <w:pPr>
        <w:ind w:firstLine="480" w:firstLineChars="200"/>
        <w:rPr>
          <w:rFonts w:hint="eastAsia" w:ascii="宋体" w:hAnsi="宋体" w:eastAsia="宋体"/>
          <w:sz w:val="24"/>
        </w:rPr>
      </w:pPr>
      <w:r>
        <w:rPr>
          <w:rFonts w:hint="eastAsia" w:ascii="宋体" w:hAnsi="宋体" w:eastAsia="宋体"/>
          <w:sz w:val="24"/>
        </w:rPr>
        <w:t>静态功耗：≤20W</w:t>
      </w:r>
    </w:p>
    <w:p>
      <w:pPr>
        <w:ind w:firstLine="480" w:firstLineChars="200"/>
        <w:rPr>
          <w:rFonts w:hint="eastAsia" w:ascii="宋体" w:hAnsi="宋体" w:eastAsia="宋体"/>
          <w:sz w:val="24"/>
        </w:rPr>
      </w:pPr>
      <w:r>
        <w:rPr>
          <w:rFonts w:hint="eastAsia" w:ascii="宋体" w:hAnsi="宋体" w:eastAsia="宋体"/>
          <w:sz w:val="24"/>
        </w:rPr>
        <w:t>工作方式：连续</w:t>
      </w:r>
    </w:p>
    <w:p>
      <w:pPr>
        <w:ind w:firstLine="480" w:firstLineChars="200"/>
        <w:rPr>
          <w:rFonts w:hint="eastAsia" w:ascii="宋体" w:hAnsi="宋体" w:eastAsia="宋体"/>
          <w:sz w:val="24"/>
        </w:rPr>
      </w:pPr>
      <w:r>
        <w:rPr>
          <w:rFonts w:hint="eastAsia" w:ascii="宋体" w:hAnsi="宋体" w:eastAsia="宋体"/>
          <w:sz w:val="24"/>
        </w:rPr>
        <w:t>总线电压：25V</w:t>
      </w:r>
    </w:p>
    <w:p>
      <w:pPr>
        <w:ind w:firstLine="480" w:firstLineChars="200"/>
        <w:rPr>
          <w:rFonts w:hint="eastAsia" w:ascii="宋体" w:hAnsi="宋体" w:eastAsia="宋体"/>
          <w:sz w:val="24"/>
        </w:rPr>
      </w:pPr>
      <w:r>
        <w:rPr>
          <w:rFonts w:hint="eastAsia" w:ascii="宋体" w:hAnsi="宋体" w:eastAsia="宋体"/>
          <w:sz w:val="24"/>
        </w:rPr>
        <w:t>工作条件：环境温度0—40℃ 相对湿度≤80%</w:t>
      </w:r>
    </w:p>
    <w:p>
      <w:pPr>
        <w:ind w:firstLine="480" w:firstLineChars="200"/>
        <w:rPr>
          <w:rFonts w:hint="eastAsia" w:ascii="宋体" w:hAnsi="宋体" w:eastAsia="宋体"/>
          <w:sz w:val="24"/>
        </w:rPr>
      </w:pPr>
    </w:p>
    <w:p>
      <w:pPr>
        <w:ind w:firstLine="480" w:firstLineChars="200"/>
        <w:rPr>
          <w:rFonts w:hint="eastAsia" w:ascii="宋体" w:hAnsi="宋体" w:eastAsia="宋体"/>
          <w:sz w:val="24"/>
        </w:rPr>
      </w:pPr>
    </w:p>
    <w:p>
      <w:pPr>
        <w:spacing w:line="360" w:lineRule="auto"/>
        <w:rPr>
          <w:rFonts w:hint="eastAsia" w:ascii="宋体" w:hAnsi="宋体" w:eastAsia="宋体" w:cs="宋体"/>
          <w:b/>
          <w:sz w:val="24"/>
        </w:rPr>
      </w:pPr>
    </w:p>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bookmarkStart w:id="0" w:name="_GoBack"/>
      <w:bookmarkEnd w:id="0"/>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p>
    <w:p>
      <w:pPr>
        <w:ind w:firstLine="482" w:firstLineChars="200"/>
        <w:rPr>
          <w:rFonts w:hint="eastAsia" w:ascii="宋体" w:hAnsi="宋体" w:eastAsia="宋体"/>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874F3"/>
    <w:multiLevelType w:val="singleLevel"/>
    <w:tmpl w:val="9F9874F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747B8"/>
    <w:rsid w:val="087D1586"/>
    <w:rsid w:val="1FF35AE5"/>
    <w:rsid w:val="21845C0F"/>
    <w:rsid w:val="236B5227"/>
    <w:rsid w:val="24A87B0C"/>
    <w:rsid w:val="2DCB0280"/>
    <w:rsid w:val="2FDE071A"/>
    <w:rsid w:val="3A0F6C28"/>
    <w:rsid w:val="5A8E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2021-12-13T05:56:00Z</dcterms:created>
  <dc:creator>Administrator</dc:creator>
  <cp:lastModifiedBy>Administrator</cp:lastModifiedBy>
  <dcterms:modified xsi:type="dcterms:W3CDTF">2021-12-15T07:55:56Z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AF913424C5454CC9AE627B7E7A71277C</vt:lpwstr>
  </property>
</Properties>
</file>