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lang w:eastAsia="zh-CN"/>
        </w:rPr>
      </w:pPr>
      <w:r>
        <w:rPr>
          <w:rFonts w:hint="eastAsia" w:ascii="黑体" w:hAnsi="黑体" w:eastAsia="黑体" w:cs="黑体"/>
          <w:b/>
          <w:color w:val="333333"/>
          <w:kern w:val="0"/>
          <w:sz w:val="36"/>
          <w:szCs w:val="36"/>
          <w:lang w:val="en-US" w:eastAsia="zh-CN"/>
        </w:rPr>
        <w:t>海安市人民医院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儿科一病区床垫、床头柜等一批物资采购</w:t>
      </w: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rPr>
        <w:t>项目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 xml:space="preserve">  邀请比选采购文件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项目编号：HARY-ZWK-040</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地点：海安市人民医院</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项目内容：儿科一病区床垫、床头柜等一批物资采购</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2.2 根据采购项目的特殊要求，供应商具备相关经营资质，并提供证明文件。</w:t>
      </w:r>
    </w:p>
    <w:p>
      <w:pPr>
        <w:widowControl/>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rPr>
        <w:t>三、项目</w:t>
      </w:r>
      <w:r>
        <w:rPr>
          <w:rFonts w:hint="eastAsia" w:ascii="仿宋" w:hAnsi="仿宋" w:eastAsia="仿宋" w:cs="宋体"/>
          <w:b/>
          <w:bCs/>
          <w:color w:val="333333"/>
          <w:kern w:val="0"/>
          <w:sz w:val="28"/>
          <w:szCs w:val="28"/>
          <w:lang w:val="en-US" w:eastAsia="zh-CN"/>
        </w:rPr>
        <w:t>具体需求</w:t>
      </w:r>
    </w:p>
    <w:p>
      <w:pPr>
        <w:spacing w:line="52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本次</w:t>
      </w:r>
      <w:r>
        <w:rPr>
          <w:rFonts w:hint="eastAsia" w:ascii="仿宋" w:hAnsi="仿宋" w:eastAsia="仿宋" w:cs="仿宋"/>
          <w:color w:val="000000"/>
          <w:sz w:val="28"/>
          <w:szCs w:val="28"/>
          <w:lang w:val="en-US" w:eastAsia="zh-CN"/>
        </w:rPr>
        <w:t>采购</w:t>
      </w:r>
      <w:r>
        <w:rPr>
          <w:rFonts w:hint="eastAsia" w:ascii="仿宋" w:hAnsi="仿宋" w:eastAsia="仿宋" w:cs="仿宋"/>
          <w:color w:val="000000"/>
          <w:sz w:val="28"/>
          <w:szCs w:val="28"/>
        </w:rPr>
        <w:t>为</w:t>
      </w:r>
      <w:r>
        <w:rPr>
          <w:rFonts w:hint="eastAsia" w:ascii="仿宋" w:hAnsi="仿宋" w:eastAsia="仿宋" w:cs="宋体"/>
          <w:color w:val="333333"/>
          <w:kern w:val="0"/>
          <w:sz w:val="28"/>
          <w:szCs w:val="28"/>
          <w:lang w:val="en-US" w:eastAsia="zh-CN"/>
        </w:rPr>
        <w:t>儿科一病区开放所需物资，</w:t>
      </w:r>
      <w:r>
        <w:rPr>
          <w:rFonts w:hint="eastAsia" w:ascii="仿宋" w:hAnsi="仿宋" w:eastAsia="仿宋" w:cs="仿宋"/>
          <w:color w:val="000000"/>
          <w:sz w:val="28"/>
          <w:szCs w:val="28"/>
        </w:rPr>
        <w:t>产品要求：产品必须是全新、未使用过的原装合格正品，完全符合采购文件规定的质量、规格和性能的要求。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仿宋"/>
          <w:color w:val="000000"/>
          <w:sz w:val="28"/>
          <w:szCs w:val="28"/>
        </w:rPr>
      </w:pPr>
      <w:r>
        <w:rPr>
          <w:rFonts w:hint="eastAsia" w:ascii="仿宋" w:hAnsi="仿宋" w:eastAsia="仿宋" w:cs="宋体"/>
          <w:color w:val="333333"/>
          <w:kern w:val="0"/>
          <w:sz w:val="28"/>
          <w:szCs w:val="28"/>
          <w:lang w:val="en-US" w:eastAsia="zh-CN"/>
        </w:rPr>
        <w:t>（1）、采购标的、数量、规格、质量要求：</w:t>
      </w:r>
    </w:p>
    <w:tbl>
      <w:tblPr>
        <w:tblStyle w:val="4"/>
        <w:tblW w:w="0" w:type="auto"/>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250"/>
        <w:gridCol w:w="1866"/>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pPr>
              <w:spacing w:line="520" w:lineRule="exact"/>
              <w:jc w:val="center"/>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序号</w:t>
            </w:r>
          </w:p>
        </w:tc>
        <w:tc>
          <w:tcPr>
            <w:tcW w:w="2250" w:type="dxa"/>
          </w:tcPr>
          <w:p>
            <w:pPr>
              <w:spacing w:line="520" w:lineRule="exact"/>
              <w:jc w:val="center"/>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名  称</w:t>
            </w:r>
          </w:p>
        </w:tc>
        <w:tc>
          <w:tcPr>
            <w:tcW w:w="1866" w:type="dxa"/>
          </w:tcPr>
          <w:p>
            <w:pPr>
              <w:spacing w:line="520" w:lineRule="exact"/>
              <w:ind w:firstLine="280" w:firstLineChars="100"/>
              <w:jc w:val="center"/>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数 量</w:t>
            </w:r>
          </w:p>
        </w:tc>
        <w:tc>
          <w:tcPr>
            <w:tcW w:w="2734" w:type="dxa"/>
          </w:tcPr>
          <w:p>
            <w:pPr>
              <w:spacing w:line="520" w:lineRule="exact"/>
              <w:jc w:val="center"/>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pPr>
              <w:spacing w:line="520" w:lineRule="exact"/>
              <w:jc w:val="center"/>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w:t>
            </w:r>
          </w:p>
        </w:tc>
        <w:tc>
          <w:tcPr>
            <w:tcW w:w="2250" w:type="dxa"/>
          </w:tcPr>
          <w:p>
            <w:pPr>
              <w:spacing w:line="520" w:lineRule="exact"/>
              <w:jc w:val="center"/>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床垫</w:t>
            </w:r>
          </w:p>
        </w:tc>
        <w:tc>
          <w:tcPr>
            <w:tcW w:w="1866" w:type="dxa"/>
          </w:tcPr>
          <w:p>
            <w:pPr>
              <w:spacing w:line="520" w:lineRule="exact"/>
              <w:jc w:val="center"/>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50</w:t>
            </w:r>
          </w:p>
        </w:tc>
        <w:tc>
          <w:tcPr>
            <w:tcW w:w="2734" w:type="dxa"/>
          </w:tcPr>
          <w:p>
            <w:pPr>
              <w:spacing w:line="520" w:lineRule="exact"/>
              <w:jc w:val="center"/>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pPr>
              <w:spacing w:line="520" w:lineRule="exact"/>
              <w:jc w:val="center"/>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w:t>
            </w:r>
          </w:p>
        </w:tc>
        <w:tc>
          <w:tcPr>
            <w:tcW w:w="2250" w:type="dxa"/>
          </w:tcPr>
          <w:p>
            <w:pPr>
              <w:spacing w:line="520" w:lineRule="exact"/>
              <w:jc w:val="center"/>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床头柜</w:t>
            </w:r>
          </w:p>
        </w:tc>
        <w:tc>
          <w:tcPr>
            <w:tcW w:w="1866" w:type="dxa"/>
          </w:tcPr>
          <w:p>
            <w:pPr>
              <w:spacing w:line="520" w:lineRule="exact"/>
              <w:jc w:val="center"/>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100</w:t>
            </w:r>
          </w:p>
        </w:tc>
        <w:tc>
          <w:tcPr>
            <w:tcW w:w="2734" w:type="dxa"/>
          </w:tcPr>
          <w:p>
            <w:pPr>
              <w:spacing w:line="520" w:lineRule="exact"/>
              <w:jc w:val="center"/>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pPr>
              <w:spacing w:line="520" w:lineRule="exact"/>
              <w:jc w:val="center"/>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w:t>
            </w:r>
          </w:p>
        </w:tc>
        <w:tc>
          <w:tcPr>
            <w:tcW w:w="2250" w:type="dxa"/>
          </w:tcPr>
          <w:p>
            <w:pPr>
              <w:spacing w:line="520" w:lineRule="exact"/>
              <w:jc w:val="center"/>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陪护椅</w:t>
            </w:r>
          </w:p>
        </w:tc>
        <w:tc>
          <w:tcPr>
            <w:tcW w:w="1866" w:type="dxa"/>
          </w:tcPr>
          <w:p>
            <w:pPr>
              <w:spacing w:line="520" w:lineRule="exact"/>
              <w:jc w:val="center"/>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98</w:t>
            </w:r>
          </w:p>
        </w:tc>
        <w:tc>
          <w:tcPr>
            <w:tcW w:w="2734" w:type="dxa"/>
          </w:tcPr>
          <w:p>
            <w:pPr>
              <w:spacing w:line="520" w:lineRule="exact"/>
              <w:jc w:val="center"/>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380</w:t>
            </w:r>
          </w:p>
        </w:tc>
      </w:tr>
    </w:tbl>
    <w:p>
      <w:pPr>
        <w:jc w:val="center"/>
        <w:rPr>
          <w:rFonts w:hint="eastAsia" w:ascii="仿宋" w:hAnsi="仿宋" w:eastAsia="仿宋"/>
          <w:b/>
          <w:sz w:val="21"/>
          <w:szCs w:val="21"/>
        </w:rPr>
      </w:pPr>
    </w:p>
    <w:p>
      <w:pPr>
        <w:spacing w:line="240" w:lineRule="auto"/>
        <w:ind w:firstLine="560" w:firstLineChars="200"/>
        <w:jc w:val="left"/>
        <w:rPr>
          <w:rFonts w:hint="eastAsia" w:ascii="仿宋" w:hAnsi="仿宋" w:eastAsia="仿宋" w:cs="仿宋"/>
          <w:color w:val="000000"/>
          <w:sz w:val="28"/>
          <w:szCs w:val="28"/>
          <w:lang w:eastAsia="zh-CN"/>
        </w:rPr>
      </w:pPr>
    </w:p>
    <w:p>
      <w:pPr>
        <w:jc w:val="center"/>
        <w:rPr>
          <w:rFonts w:hint="eastAsia" w:ascii="仿宋" w:hAnsi="仿宋" w:eastAsia="仿宋"/>
          <w:b/>
          <w:sz w:val="28"/>
          <w:szCs w:val="28"/>
        </w:rPr>
      </w:pPr>
      <w:r>
        <w:rPr>
          <w:rFonts w:hint="eastAsia" w:ascii="仿宋" w:hAnsi="仿宋" w:eastAsia="仿宋"/>
          <w:b/>
          <w:sz w:val="28"/>
          <w:szCs w:val="28"/>
        </w:rPr>
        <w:t>床垫</w:t>
      </w:r>
    </w:p>
    <w:p>
      <w:pPr>
        <w:spacing w:line="240" w:lineRule="auto"/>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drawing>
          <wp:inline distT="0" distB="0" distL="114300" distR="114300">
            <wp:extent cx="3523615" cy="1602105"/>
            <wp:effectExtent l="0" t="0" r="635" b="17145"/>
            <wp:docPr id="8" name="图片 8" descr="C:/Users/Administrator/AppData/Local/Temp/picturecompress_20210726165057/output_1.pn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Local/Temp/picturecompress_20210726165057/output_1.pngoutput_1"/>
                    <pic:cNvPicPr>
                      <a:picLocks noChangeAspect="1"/>
                    </pic:cNvPicPr>
                  </pic:nvPicPr>
                  <pic:blipFill>
                    <a:blip r:embed="rId5"/>
                    <a:stretch>
                      <a:fillRect/>
                    </a:stretch>
                  </pic:blipFill>
                  <pic:spPr>
                    <a:xfrm>
                      <a:off x="0" y="0"/>
                      <a:ext cx="3523615" cy="16021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18030"/>
          <w:bCs/>
          <w:sz w:val="28"/>
          <w:szCs w:val="28"/>
        </w:rPr>
      </w:pPr>
      <w:r>
        <w:rPr>
          <w:rFonts w:hint="eastAsia" w:ascii="仿宋" w:hAnsi="仿宋" w:eastAsia="仿宋" w:cs="宋体-18030"/>
          <w:bCs/>
          <w:sz w:val="28"/>
          <w:szCs w:val="28"/>
        </w:rPr>
        <w:t>1、医学专用床垫，床垫面料为深色防水帆布。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18030"/>
          <w:bCs/>
          <w:sz w:val="28"/>
          <w:szCs w:val="28"/>
        </w:rPr>
      </w:pPr>
      <w:r>
        <w:rPr>
          <w:rFonts w:hint="eastAsia" w:ascii="仿宋" w:hAnsi="仿宋" w:eastAsia="仿宋" w:cs="宋体-18030"/>
          <w:bCs/>
          <w:sz w:val="28"/>
          <w:szCs w:val="28"/>
        </w:rPr>
        <w:t>2、厚度：80mm，内芯为50mm高泡海绵+30mm优质椰丝，为配合床体设计为三折，两侧面开有通气孔；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18030"/>
          <w:bCs/>
          <w:sz w:val="28"/>
          <w:szCs w:val="28"/>
        </w:rPr>
      </w:pPr>
      <w:r>
        <w:rPr>
          <w:rFonts w:hint="eastAsia" w:ascii="仿宋" w:hAnsi="仿宋" w:eastAsia="仿宋" w:cs="宋体-18030"/>
          <w:bCs/>
          <w:sz w:val="28"/>
          <w:szCs w:val="28"/>
        </w:rPr>
        <w:t>3、外层可灵活拆卸，便于临床护理及卫生清洁。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18030"/>
          <w:bCs/>
          <w:sz w:val="28"/>
          <w:szCs w:val="28"/>
        </w:rPr>
      </w:pPr>
      <w:r>
        <w:rPr>
          <w:rFonts w:hint="eastAsia" w:ascii="仿宋" w:hAnsi="仿宋" w:eastAsia="仿宋" w:cs="宋体-18030"/>
          <w:bCs/>
          <w:sz w:val="28"/>
          <w:szCs w:val="28"/>
        </w:rPr>
        <w:t>4、具有防蛀、防腐、耐水性、无气味，属环保产品，符合环保要求。</w:t>
      </w:r>
    </w:p>
    <w:p>
      <w:pPr>
        <w:jc w:val="center"/>
        <w:rPr>
          <w:rFonts w:hint="eastAsia" w:ascii="仿宋" w:hAnsi="仿宋" w:eastAsia="仿宋"/>
          <w:b/>
          <w:sz w:val="28"/>
          <w:szCs w:val="28"/>
        </w:rPr>
      </w:pPr>
    </w:p>
    <w:p>
      <w:pPr>
        <w:jc w:val="center"/>
        <w:rPr>
          <w:rFonts w:hint="eastAsia" w:ascii="仿宋" w:hAnsi="仿宋" w:eastAsia="仿宋"/>
          <w:b/>
          <w:sz w:val="28"/>
          <w:szCs w:val="28"/>
        </w:rPr>
      </w:pPr>
      <w:r>
        <w:rPr>
          <w:rFonts w:hint="eastAsia" w:ascii="仿宋" w:hAnsi="仿宋" w:eastAsia="仿宋"/>
          <w:b/>
          <w:sz w:val="28"/>
          <w:szCs w:val="28"/>
        </w:rPr>
        <w:t>ABS床头柜</w:t>
      </w:r>
    </w:p>
    <w:p>
      <w:pPr>
        <w:spacing w:line="520" w:lineRule="exact"/>
        <w:jc w:val="left"/>
        <w:rPr>
          <w:rFonts w:hint="eastAsia" w:ascii="仿宋" w:hAnsi="仿宋" w:eastAsia="仿宋" w:cs="仿宋"/>
          <w:color w:val="000000"/>
          <w:sz w:val="28"/>
          <w:szCs w:val="28"/>
        </w:rPr>
      </w:pPr>
    </w:p>
    <w:p>
      <w:pPr>
        <w:spacing w:line="240" w:lineRule="auto"/>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drawing>
          <wp:inline distT="0" distB="0" distL="114300" distR="114300">
            <wp:extent cx="1783715" cy="1979930"/>
            <wp:effectExtent l="0" t="0" r="6985" b="1270"/>
            <wp:docPr id="9" name="图片 9" descr="C:/Users/Administrator/AppData/Local/Temp/picturecompress_20210726165240/output_1.pn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Local/Temp/picturecompress_20210726165240/output_1.pngoutput_1"/>
                    <pic:cNvPicPr>
                      <a:picLocks noChangeAspect="1"/>
                    </pic:cNvPicPr>
                  </pic:nvPicPr>
                  <pic:blipFill>
                    <a:blip r:embed="rId6"/>
                    <a:stretch>
                      <a:fillRect/>
                    </a:stretch>
                  </pic:blipFill>
                  <pic:spPr>
                    <a:xfrm>
                      <a:off x="0" y="0"/>
                      <a:ext cx="1783715" cy="19799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18030"/>
          <w:sz w:val="28"/>
          <w:szCs w:val="28"/>
        </w:rPr>
      </w:pPr>
      <w:r>
        <w:rPr>
          <w:rFonts w:hint="eastAsia" w:ascii="仿宋" w:hAnsi="仿宋" w:eastAsia="仿宋" w:cs="宋体-18030"/>
          <w:sz w:val="28"/>
          <w:szCs w:val="28"/>
        </w:rPr>
        <w:t>1、规格：480*480*760mm；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18030"/>
          <w:sz w:val="28"/>
          <w:szCs w:val="28"/>
        </w:rPr>
      </w:pPr>
      <w:r>
        <w:rPr>
          <w:rFonts w:hint="eastAsia" w:ascii="仿宋" w:hAnsi="仿宋" w:eastAsia="仿宋" w:cs="宋体-18030"/>
          <w:sz w:val="28"/>
          <w:szCs w:val="28"/>
        </w:rPr>
        <w:t>2、材料：全部采用ABS工程材料一次成型制作；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18030"/>
          <w:sz w:val="28"/>
          <w:szCs w:val="28"/>
        </w:rPr>
      </w:pPr>
      <w:r>
        <w:rPr>
          <w:rFonts w:hint="eastAsia" w:ascii="仿宋" w:hAnsi="仿宋" w:eastAsia="仿宋" w:cs="宋体-18030"/>
          <w:sz w:val="28"/>
          <w:szCs w:val="28"/>
        </w:rPr>
        <w:t>3、配置：面板、餐板、抽屉；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18030"/>
          <w:sz w:val="28"/>
          <w:szCs w:val="28"/>
        </w:rPr>
      </w:pPr>
      <w:r>
        <w:rPr>
          <w:rFonts w:hint="eastAsia" w:ascii="仿宋" w:hAnsi="仿宋" w:eastAsia="仿宋" w:cs="宋体-18030"/>
          <w:sz w:val="28"/>
          <w:szCs w:val="28"/>
        </w:rPr>
        <w:t xml:space="preserve">         顶面配304不锈钢外罩喷塑。</w:t>
      </w:r>
    </w:p>
    <w:p>
      <w:pPr>
        <w:keepNext w:val="0"/>
        <w:keepLines w:val="0"/>
        <w:pageBreakBefore w:val="0"/>
        <w:widowControl w:val="0"/>
        <w:kinsoku/>
        <w:wordWrap/>
        <w:overflowPunct/>
        <w:topLinePunct w:val="0"/>
        <w:autoSpaceDE/>
        <w:autoSpaceDN/>
        <w:bidi w:val="0"/>
        <w:adjustRightInd/>
        <w:snapToGrid/>
        <w:spacing w:line="400" w:lineRule="exact"/>
        <w:ind w:firstLine="1251" w:firstLineChars="447"/>
        <w:textAlignment w:val="auto"/>
        <w:rPr>
          <w:rFonts w:hint="eastAsia" w:ascii="仿宋" w:hAnsi="仿宋" w:eastAsia="仿宋" w:cs="宋体-18030"/>
          <w:sz w:val="28"/>
          <w:szCs w:val="28"/>
        </w:rPr>
      </w:pPr>
      <w:r>
        <w:rPr>
          <w:rFonts w:hint="eastAsia" w:ascii="仿宋" w:hAnsi="仿宋" w:eastAsia="仿宋" w:cs="宋体-18030"/>
          <w:sz w:val="28"/>
          <w:szCs w:val="28"/>
        </w:rPr>
        <w:t>两侧有隐藏式毛巾架和挂钩；</w:t>
      </w:r>
    </w:p>
    <w:p>
      <w:pPr>
        <w:keepNext w:val="0"/>
        <w:keepLines w:val="0"/>
        <w:pageBreakBefore w:val="0"/>
        <w:widowControl w:val="0"/>
        <w:kinsoku/>
        <w:wordWrap/>
        <w:overflowPunct/>
        <w:topLinePunct w:val="0"/>
        <w:autoSpaceDE/>
        <w:autoSpaceDN/>
        <w:bidi w:val="0"/>
        <w:adjustRightInd/>
        <w:snapToGrid/>
        <w:spacing w:line="400" w:lineRule="exact"/>
        <w:ind w:firstLine="1251" w:firstLineChars="447"/>
        <w:textAlignment w:val="auto"/>
        <w:rPr>
          <w:rFonts w:hint="eastAsia" w:ascii="仿宋" w:hAnsi="仿宋" w:eastAsia="仿宋" w:cs="宋体-18030"/>
          <w:sz w:val="28"/>
          <w:szCs w:val="28"/>
        </w:rPr>
      </w:pPr>
      <w:r>
        <w:rPr>
          <w:rFonts w:hint="eastAsia" w:ascii="仿宋" w:hAnsi="仿宋" w:eastAsia="仿宋" w:cs="宋体-18030"/>
          <w:sz w:val="28"/>
          <w:szCs w:val="28"/>
        </w:rPr>
        <w:t>柜后配304不锈钢暖水瓶架；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18030"/>
          <w:sz w:val="28"/>
          <w:szCs w:val="28"/>
        </w:rPr>
      </w:pPr>
      <w:r>
        <w:rPr>
          <w:rFonts w:hint="eastAsia" w:ascii="仿宋" w:hAnsi="仿宋" w:eastAsia="仿宋" w:cs="宋体-18030"/>
          <w:sz w:val="28"/>
          <w:szCs w:val="28"/>
        </w:rPr>
        <w:t>4、特点：轻巧、坚固、抗老化；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18030"/>
          <w:sz w:val="28"/>
          <w:szCs w:val="28"/>
        </w:rPr>
      </w:pPr>
      <w:r>
        <w:rPr>
          <w:rFonts w:hint="eastAsia" w:ascii="仿宋" w:hAnsi="仿宋" w:eastAsia="仿宋" w:cs="宋体-18030"/>
          <w:sz w:val="28"/>
          <w:szCs w:val="28"/>
        </w:rPr>
        <w:t>5、色彩：与病房和病床色彩协调。</w:t>
      </w:r>
    </w:p>
    <w:p>
      <w:pPr>
        <w:jc w:val="center"/>
        <w:rPr>
          <w:rFonts w:hint="eastAsia" w:ascii="仿宋" w:hAnsi="仿宋" w:eastAsia="仿宋"/>
          <w:b/>
          <w:sz w:val="28"/>
          <w:szCs w:val="28"/>
        </w:rPr>
      </w:pPr>
    </w:p>
    <w:p>
      <w:pPr>
        <w:jc w:val="center"/>
        <w:rPr>
          <w:rFonts w:hint="eastAsia" w:ascii="仿宋" w:hAnsi="仿宋" w:eastAsia="仿宋"/>
          <w:b/>
          <w:sz w:val="28"/>
          <w:szCs w:val="28"/>
        </w:rPr>
      </w:pPr>
      <w:r>
        <w:rPr>
          <w:rFonts w:hint="eastAsia" w:ascii="仿宋" w:hAnsi="仿宋" w:eastAsia="仿宋"/>
          <w:b/>
          <w:sz w:val="28"/>
          <w:szCs w:val="28"/>
        </w:rPr>
        <w:t>陪护椅</w:t>
      </w:r>
    </w:p>
    <w:p>
      <w:pPr>
        <w:spacing w:line="240" w:lineRule="auto"/>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drawing>
          <wp:inline distT="0" distB="0" distL="114300" distR="114300">
            <wp:extent cx="2244090" cy="2665730"/>
            <wp:effectExtent l="0" t="0" r="3810" b="1270"/>
            <wp:docPr id="10" name="图片 10"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3"/>
                    <pic:cNvPicPr>
                      <a:picLocks noChangeAspect="1"/>
                    </pic:cNvPicPr>
                  </pic:nvPicPr>
                  <pic:blipFill>
                    <a:blip r:embed="rId7"/>
                    <a:stretch>
                      <a:fillRect/>
                    </a:stretch>
                  </pic:blipFill>
                  <pic:spPr>
                    <a:xfrm>
                      <a:off x="0" y="0"/>
                      <a:ext cx="2244090" cy="26657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Cs/>
          <w:sz w:val="28"/>
          <w:szCs w:val="28"/>
        </w:rPr>
      </w:pPr>
      <w:r>
        <w:rPr>
          <w:rFonts w:hint="eastAsia" w:ascii="仿宋" w:hAnsi="仿宋" w:eastAsia="仿宋" w:cs="宋体"/>
          <w:bCs/>
          <w:sz w:val="28"/>
          <w:szCs w:val="28"/>
        </w:rPr>
        <w:t>一、 规格：600×690×930mm；展开：600×1880mm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Cs/>
          <w:sz w:val="28"/>
          <w:szCs w:val="28"/>
        </w:rPr>
      </w:pPr>
      <w:r>
        <w:rPr>
          <w:rFonts w:hint="eastAsia" w:ascii="仿宋" w:hAnsi="仿宋" w:eastAsia="仿宋" w:cs="宋体"/>
          <w:bCs/>
          <w:sz w:val="28"/>
          <w:szCs w:val="28"/>
        </w:rPr>
        <w:t>二、材质：扶手为Φ38×1.5优质光亮管及25×40×1.5优质光亮方管制作，经二度磷化后喷塑；框架为Φ22×1.5优质光亮管制作，经二度磷化后喷塑。垫子为优质七夹板和2cm海绵组成，枕头为8cm海绵，上覆优质耐磨、防腐优质PVC软皮，皮色为浅蓝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Cs/>
          <w:sz w:val="28"/>
          <w:szCs w:val="28"/>
        </w:rPr>
      </w:pPr>
      <w:r>
        <w:rPr>
          <w:rFonts w:hint="eastAsia" w:ascii="仿宋" w:hAnsi="仿宋" w:eastAsia="仿宋" w:cs="宋体"/>
          <w:bCs/>
          <w:sz w:val="28"/>
          <w:szCs w:val="28"/>
        </w:rPr>
        <w:t>三、新式可拆式抓手，ABS一次性注塑成型，可快速拆卸方便清洁卫生；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Cs/>
          <w:sz w:val="28"/>
          <w:szCs w:val="28"/>
        </w:rPr>
      </w:pPr>
      <w:r>
        <w:rPr>
          <w:rFonts w:hint="eastAsia" w:ascii="仿宋" w:hAnsi="仿宋" w:eastAsia="仿宋" w:cs="宋体"/>
          <w:bCs/>
          <w:sz w:val="28"/>
          <w:szCs w:val="28"/>
        </w:rPr>
        <w:t>四、功能：拉开可作为单人床使用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（2）、说明</w:t>
      </w:r>
      <w:r>
        <w:rPr>
          <w:rFonts w:hint="eastAsia" w:ascii="仿宋" w:hAnsi="仿宋" w:eastAsia="仿宋" w:cs="宋体"/>
          <w:color w:val="333333"/>
          <w:kern w:val="0"/>
          <w:sz w:val="28"/>
          <w:szCs w:val="28"/>
          <w:lang w:val="en-US" w:eastAsia="zh-CN"/>
        </w:rPr>
        <w:t>：供应商采用不低于采购要求的产品进行报价。产品部件性能以国家认可的检验报告或实验报告为依据；所投产品符合医院要求，所有家具颜色由采购人事先确认后再行供货，附图颜色仅为参考。</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 xml:space="preserve">四、成交方式：综合打分法，按项目成交 </w:t>
      </w:r>
      <w:r>
        <w:rPr>
          <w:rFonts w:hint="eastAsia" w:ascii="仿宋" w:hAnsi="仿宋" w:eastAsia="仿宋" w:cs="宋体"/>
          <w:color w:val="333333"/>
          <w:kern w:val="0"/>
          <w:sz w:val="28"/>
          <w:szCs w:val="28"/>
          <w:lang w:val="en-US" w:eastAsia="zh-CN"/>
        </w:rPr>
        <w:t xml:space="preserve">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总分值为100分，其中价格分30分，商务技术分70分（评分标准见附件1），加分和减分因素除外；</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价格分统一采用低价优先法计算，即满足采购需求且报价最低的为评标基准价，其价格分为满分，其他报价人的价格分统一按照下列公式计算（报价单见附件2）：</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投标报价得分=（评标基准价/投标报价）x价格权值x100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2、供应商得分为评审小组成员的平均分，评分最高的确定为成交供应商；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3、成交人不得用以任何方式转包或分包本项目。</w:t>
      </w:r>
    </w:p>
    <w:p>
      <w:pPr>
        <w:spacing w:line="500" w:lineRule="atLeast"/>
        <w:outlineLvl w:val="0"/>
        <w:rPr>
          <w:rFonts w:hint="eastAsia" w:ascii="仿宋" w:hAnsi="仿宋" w:eastAsia="仿宋" w:cs="仿宋_GB2312"/>
          <w:b/>
          <w:bCs/>
          <w:color w:val="000000" w:themeColor="text1"/>
          <w:sz w:val="28"/>
          <w:szCs w:val="28"/>
          <w:lang w:val="en-US" w:eastAsia="zh-CN"/>
          <w14:textFill>
            <w14:solidFill>
              <w14:schemeClr w14:val="tx1"/>
            </w14:solidFill>
          </w14:textFill>
        </w:rPr>
      </w:pPr>
      <w:r>
        <w:rPr>
          <w:rFonts w:hint="eastAsia" w:ascii="仿宋" w:hAnsi="仿宋" w:eastAsia="仿宋" w:cs="仿宋_GB2312"/>
          <w:b/>
          <w:bCs/>
          <w:color w:val="000000" w:themeColor="text1"/>
          <w:sz w:val="28"/>
          <w:szCs w:val="28"/>
          <w:lang w:val="en-US" w:eastAsia="zh-CN"/>
          <w14:textFill>
            <w14:solidFill>
              <w14:schemeClr w14:val="tx1"/>
            </w14:solidFill>
          </w14:textFill>
        </w:rPr>
        <w:t>五、 采购标的的验收标准</w:t>
      </w:r>
    </w:p>
    <w:p>
      <w:pPr>
        <w:spacing w:line="500" w:lineRule="atLeast"/>
        <w:ind w:firstLine="560" w:firstLineChars="200"/>
        <w:outlineLvl w:val="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按国家相关规范及</w:t>
      </w:r>
      <w:r>
        <w:rPr>
          <w:rFonts w:hint="eastAsia" w:ascii="仿宋" w:hAnsi="仿宋" w:eastAsia="仿宋" w:cs="仿宋_GB2312"/>
          <w:color w:val="000000" w:themeColor="text1"/>
          <w:sz w:val="28"/>
          <w:szCs w:val="28"/>
          <w:lang w:val="en-US" w:eastAsia="zh-CN"/>
          <w14:textFill>
            <w14:solidFill>
              <w14:schemeClr w14:val="tx1"/>
            </w14:solidFill>
          </w14:textFill>
        </w:rPr>
        <w:t>采购</w:t>
      </w:r>
      <w:r>
        <w:rPr>
          <w:rFonts w:hint="eastAsia" w:ascii="仿宋" w:hAnsi="仿宋" w:eastAsia="仿宋" w:cs="仿宋_GB2312"/>
          <w:color w:val="000000" w:themeColor="text1"/>
          <w:sz w:val="28"/>
          <w:szCs w:val="28"/>
          <w14:textFill>
            <w14:solidFill>
              <w14:schemeClr w14:val="tx1"/>
            </w14:solidFill>
          </w14:textFill>
        </w:rPr>
        <w:t>文件要求进行验收</w:t>
      </w:r>
    </w:p>
    <w:p>
      <w:pPr>
        <w:spacing w:line="500" w:lineRule="atLeast"/>
        <w:outlineLvl w:val="0"/>
        <w:rPr>
          <w:rFonts w:hint="eastAsia" w:ascii="仿宋" w:hAnsi="仿宋" w:eastAsia="仿宋" w:cs="仿宋_GB2312"/>
          <w:b/>
          <w:bCs/>
          <w:color w:val="000000" w:themeColor="text1"/>
          <w:sz w:val="28"/>
          <w:szCs w:val="28"/>
          <w14:textFill>
            <w14:solidFill>
              <w14:schemeClr w14:val="tx1"/>
            </w14:solidFill>
          </w14:textFill>
        </w:rPr>
      </w:pPr>
      <w:r>
        <w:rPr>
          <w:rFonts w:hint="eastAsia" w:ascii="仿宋" w:hAnsi="仿宋" w:eastAsia="仿宋" w:cs="仿宋_GB2312"/>
          <w:b/>
          <w:bCs/>
          <w:color w:val="000000" w:themeColor="text1"/>
          <w:sz w:val="28"/>
          <w:szCs w:val="28"/>
          <w:lang w:val="en-US" w:eastAsia="zh-CN"/>
          <w14:textFill>
            <w14:solidFill>
              <w14:schemeClr w14:val="tx1"/>
            </w14:solidFill>
          </w14:textFill>
        </w:rPr>
        <w:t>六</w:t>
      </w:r>
      <w:r>
        <w:rPr>
          <w:rFonts w:hint="eastAsia" w:ascii="仿宋" w:hAnsi="仿宋" w:eastAsia="仿宋" w:cs="仿宋_GB2312"/>
          <w:b/>
          <w:bCs/>
          <w:color w:val="000000" w:themeColor="text1"/>
          <w:sz w:val="28"/>
          <w:szCs w:val="28"/>
          <w14:textFill>
            <w14:solidFill>
              <w14:schemeClr w14:val="tx1"/>
            </w14:solidFill>
          </w14:textFill>
        </w:rPr>
        <w:t>、其他要求</w:t>
      </w:r>
    </w:p>
    <w:p>
      <w:pPr>
        <w:spacing w:line="500" w:lineRule="atLeast"/>
        <w:ind w:firstLine="560" w:firstLineChars="200"/>
        <w:outlineLvl w:val="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 签定合同日期：自成交公告结束后7个工作日内按时签约。</w:t>
      </w:r>
    </w:p>
    <w:p>
      <w:pPr>
        <w:spacing w:line="500" w:lineRule="atLeast"/>
        <w:ind w:firstLine="560" w:firstLineChars="200"/>
        <w:outlineLvl w:val="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2.交货期（服务时间）： 自合同签定之日起</w:t>
      </w:r>
      <w:r>
        <w:rPr>
          <w:rFonts w:hint="eastAsia" w:ascii="仿宋" w:hAnsi="仿宋" w:eastAsia="仿宋" w:cs="仿宋_GB2312"/>
          <w:color w:val="000000" w:themeColor="text1"/>
          <w:sz w:val="28"/>
          <w:szCs w:val="28"/>
          <w:lang w:val="en-US" w:eastAsia="zh-CN"/>
          <w14:textFill>
            <w14:solidFill>
              <w14:schemeClr w14:val="tx1"/>
            </w14:solidFill>
          </w14:textFill>
        </w:rPr>
        <w:t>30日</w:t>
      </w:r>
      <w:r>
        <w:rPr>
          <w:rFonts w:hint="eastAsia" w:ascii="仿宋" w:hAnsi="仿宋" w:eastAsia="仿宋" w:cs="仿宋_GB2312"/>
          <w:color w:val="000000" w:themeColor="text1"/>
          <w:sz w:val="28"/>
          <w:szCs w:val="28"/>
          <w14:textFill>
            <w14:solidFill>
              <w14:schemeClr w14:val="tx1"/>
            </w14:solidFill>
          </w14:textFill>
        </w:rPr>
        <w:t>内。</w:t>
      </w:r>
    </w:p>
    <w:p>
      <w:pPr>
        <w:spacing w:line="500" w:lineRule="atLeast"/>
        <w:ind w:firstLine="560" w:firstLineChars="200"/>
        <w:outlineLvl w:val="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 交货（服务）地点：海安市人民医院内。</w:t>
      </w:r>
    </w:p>
    <w:p>
      <w:pPr>
        <w:spacing w:line="500" w:lineRule="atLeast"/>
        <w:ind w:firstLine="560" w:firstLineChars="200"/>
        <w:outlineLvl w:val="0"/>
        <w:rPr>
          <w:rFonts w:hint="eastAsia" w:ascii="仿宋" w:hAnsi="仿宋" w:eastAsia="仿宋" w:cs="仿宋_GB2312"/>
          <w:color w:val="000000" w:themeColor="text1"/>
          <w:sz w:val="28"/>
          <w:szCs w:val="28"/>
          <w:lang w:val="zh-CN"/>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4.</w:t>
      </w:r>
      <w:r>
        <w:rPr>
          <w:rFonts w:hint="eastAsia" w:ascii="仿宋" w:hAnsi="仿宋" w:eastAsia="仿宋" w:cs="仿宋_GB2312"/>
          <w:color w:val="000000" w:themeColor="text1"/>
          <w:sz w:val="28"/>
          <w:szCs w:val="28"/>
          <w:lang w:val="zh-CN"/>
          <w14:textFill>
            <w14:solidFill>
              <w14:schemeClr w14:val="tx1"/>
            </w14:solidFill>
          </w14:textFill>
        </w:rPr>
        <w:t xml:space="preserve"> 质保期限</w:t>
      </w:r>
      <w:r>
        <w:rPr>
          <w:rFonts w:hint="eastAsia" w:ascii="仿宋" w:hAnsi="仿宋" w:eastAsia="仿宋" w:cs="仿宋_GB2312"/>
          <w:color w:val="000000" w:themeColor="text1"/>
          <w:sz w:val="28"/>
          <w:szCs w:val="28"/>
          <w14:textFill>
            <w14:solidFill>
              <w14:schemeClr w14:val="tx1"/>
            </w14:solidFill>
          </w14:textFill>
        </w:rPr>
        <w:t>（自交货并验收合格之日起计）</w:t>
      </w:r>
      <w:r>
        <w:rPr>
          <w:rFonts w:hint="eastAsia" w:ascii="仿宋" w:hAnsi="仿宋" w:eastAsia="仿宋" w:cs="仿宋_GB2312"/>
          <w:color w:val="000000" w:themeColor="text1"/>
          <w:sz w:val="28"/>
          <w:szCs w:val="28"/>
          <w:lang w:val="zh-CN"/>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所有产品必须为正品行货，要求</w:t>
      </w:r>
      <w:r>
        <w:rPr>
          <w:rFonts w:hint="eastAsia" w:ascii="仿宋" w:hAnsi="仿宋" w:eastAsia="仿宋" w:cs="仿宋_GB2312"/>
          <w:color w:val="000000" w:themeColor="text1"/>
          <w:sz w:val="28"/>
          <w:szCs w:val="28"/>
          <w:lang w:val="en-US" w:eastAsia="zh-CN"/>
          <w14:textFill>
            <w14:solidFill>
              <w14:schemeClr w14:val="tx1"/>
            </w14:solidFill>
          </w14:textFill>
        </w:rPr>
        <w:t>至少</w:t>
      </w:r>
      <w:r>
        <w:rPr>
          <w:rFonts w:hint="eastAsia" w:ascii="仿宋" w:hAnsi="仿宋" w:eastAsia="仿宋" w:cs="仿宋_GB2312"/>
          <w:color w:val="000000" w:themeColor="text1"/>
          <w:sz w:val="28"/>
          <w:szCs w:val="28"/>
          <w14:textFill>
            <w14:solidFill>
              <w14:schemeClr w14:val="tx1"/>
            </w14:solidFill>
          </w14:textFill>
        </w:rPr>
        <w:t>两年原厂质保（自验收报告签字确认日起，开始进入质保期）</w:t>
      </w:r>
    </w:p>
    <w:p>
      <w:pPr>
        <w:spacing w:line="500" w:lineRule="atLeast"/>
        <w:ind w:firstLine="560" w:firstLineChars="200"/>
        <w:outlineLvl w:val="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5. 验收方案：采购人有权邀请质监部门参与项目验收，一旦检测不合格所造成的损失由中标供应商承担；</w:t>
      </w:r>
    </w:p>
    <w:p>
      <w:pPr>
        <w:spacing w:line="500" w:lineRule="atLeast"/>
        <w:ind w:firstLine="560" w:firstLineChars="200"/>
        <w:outlineLvl w:val="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6.售后服务及其他（含安装、调试、培训、维护等）</w:t>
      </w:r>
    </w:p>
    <w:p>
      <w:pPr>
        <w:spacing w:line="500" w:lineRule="atLeast"/>
        <w:ind w:firstLine="560" w:firstLineChars="200"/>
        <w:outlineLvl w:val="0"/>
        <w:rPr>
          <w:rFonts w:hint="eastAsia" w:ascii="仿宋" w:hAnsi="仿宋" w:eastAsia="仿宋"/>
          <w:color w:val="000000"/>
          <w:sz w:val="28"/>
          <w:szCs w:val="28"/>
        </w:rPr>
      </w:pPr>
      <w:r>
        <w:rPr>
          <w:rFonts w:hint="eastAsia" w:ascii="仿宋" w:hAnsi="仿宋" w:eastAsia="仿宋" w:cs="仿宋_GB2312"/>
          <w:color w:val="000000" w:themeColor="text1"/>
          <w:sz w:val="28"/>
          <w:szCs w:val="28"/>
          <w14:textFill>
            <w14:solidFill>
              <w14:schemeClr w14:val="tx1"/>
            </w14:solidFill>
          </w14:textFill>
        </w:rPr>
        <w:t>中标供应商接到保修请求，维修应在2小时内响应，24小时内</w:t>
      </w:r>
      <w:r>
        <w:rPr>
          <w:rFonts w:hint="eastAsia" w:ascii="仿宋" w:hAnsi="仿宋" w:eastAsia="仿宋"/>
          <w:color w:val="000000"/>
          <w:sz w:val="28"/>
          <w:szCs w:val="28"/>
        </w:rPr>
        <w:t>维修人员到达现场，必要时应向采购人提供应急备用设备。质保期后，中标供应商提供终生服务，在设备的设计使用寿命周期内，中标供应商应能保证采购人更换到原厂正宗的备件材料，确保设备的正常使用；</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lang w:val="en-US" w:eastAsia="zh-CN"/>
        </w:rPr>
        <w:t>七</w:t>
      </w:r>
      <w:r>
        <w:rPr>
          <w:rFonts w:hint="eastAsia" w:ascii="仿宋" w:hAnsi="仿宋" w:eastAsia="仿宋" w:cs="宋体"/>
          <w:b/>
          <w:bCs/>
          <w:color w:val="333333"/>
          <w:kern w:val="0"/>
          <w:sz w:val="28"/>
          <w:szCs w:val="28"/>
        </w:rPr>
        <w:t>、</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2021年 8月 12日  9：00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八、付款方式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货物交付验收合格、良好运行一个月后付货款的95%，质保期后无质量问题付清余款。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九、特别提醒：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仿宋" w:hAnsi="仿宋" w:eastAsia="仿宋"/>
          <w:b/>
          <w:sz w:val="30"/>
          <w:szCs w:val="30"/>
          <w:lang w:val="en-US" w:eastAsia="zh-CN"/>
        </w:rPr>
      </w:pPr>
      <w:r>
        <w:rPr>
          <w:rFonts w:hint="eastAsia" w:ascii="仿宋" w:hAnsi="仿宋" w:eastAsia="仿宋"/>
          <w:b/>
          <w:sz w:val="30"/>
          <w:szCs w:val="30"/>
          <w:lang w:val="en-US" w:eastAsia="zh-CN"/>
        </w:rPr>
        <w:t>附件1：评分标准</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sz w:val="28"/>
          <w:szCs w:val="28"/>
          <w:lang w:val="zh-CN"/>
        </w:rPr>
      </w:pPr>
      <w:r>
        <w:rPr>
          <w:rFonts w:hint="eastAsia" w:ascii="仿宋" w:hAnsi="仿宋" w:eastAsia="仿宋"/>
          <w:b/>
          <w:sz w:val="28"/>
          <w:szCs w:val="28"/>
          <w:lang w:val="zh-CN"/>
        </w:rPr>
        <w:t>商务技术分</w:t>
      </w:r>
      <w:r>
        <w:rPr>
          <w:rFonts w:hint="eastAsia" w:ascii="仿宋" w:hAnsi="仿宋" w:eastAsia="仿宋"/>
          <w:sz w:val="28"/>
          <w:szCs w:val="28"/>
          <w:lang w:val="zh-CN"/>
        </w:rPr>
        <w:t>：70分</w:t>
      </w:r>
    </w:p>
    <w:tbl>
      <w:tblPr>
        <w:tblStyle w:val="3"/>
        <w:tblW w:w="8995"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00"/>
        <w:gridCol w:w="81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50" w:type="dxa"/>
            <w:noWrap/>
            <w:vAlign w:val="center"/>
          </w:tcPr>
          <w:p>
            <w:pPr>
              <w:autoSpaceDE w:val="0"/>
              <w:autoSpaceDN w:val="0"/>
              <w:adjustRightInd w:val="0"/>
              <w:snapToGrid w:val="0"/>
              <w:spacing w:line="240" w:lineRule="atLeast"/>
              <w:jc w:val="center"/>
              <w:rPr>
                <w:rFonts w:ascii="仿宋" w:hAnsi="仿宋" w:eastAsia="仿宋"/>
                <w:b/>
                <w:bCs/>
                <w:sz w:val="24"/>
              </w:rPr>
            </w:pPr>
            <w:r>
              <w:rPr>
                <w:rFonts w:hint="eastAsia" w:ascii="仿宋" w:hAnsi="仿宋" w:eastAsia="仿宋"/>
                <w:b/>
                <w:bCs/>
                <w:sz w:val="24"/>
              </w:rPr>
              <w:t>序号</w:t>
            </w:r>
          </w:p>
        </w:tc>
        <w:tc>
          <w:tcPr>
            <w:tcW w:w="1900" w:type="dxa"/>
            <w:noWrap/>
            <w:vAlign w:val="center"/>
          </w:tcPr>
          <w:p>
            <w:pPr>
              <w:autoSpaceDE w:val="0"/>
              <w:autoSpaceDN w:val="0"/>
              <w:adjustRightInd w:val="0"/>
              <w:snapToGrid w:val="0"/>
              <w:spacing w:line="240" w:lineRule="atLeast"/>
              <w:jc w:val="center"/>
              <w:rPr>
                <w:rFonts w:ascii="仿宋" w:hAnsi="仿宋" w:eastAsia="仿宋"/>
                <w:b/>
                <w:bCs/>
                <w:sz w:val="24"/>
              </w:rPr>
            </w:pPr>
            <w:r>
              <w:rPr>
                <w:rFonts w:hint="eastAsia" w:ascii="仿宋" w:hAnsi="仿宋" w:eastAsia="仿宋"/>
                <w:b/>
                <w:bCs/>
                <w:sz w:val="24"/>
              </w:rPr>
              <w:t>评分点名称</w:t>
            </w:r>
          </w:p>
        </w:tc>
        <w:tc>
          <w:tcPr>
            <w:tcW w:w="816" w:type="dxa"/>
            <w:noWrap/>
            <w:vAlign w:val="center"/>
          </w:tcPr>
          <w:p>
            <w:pPr>
              <w:autoSpaceDE w:val="0"/>
              <w:autoSpaceDN w:val="0"/>
              <w:adjustRightInd w:val="0"/>
              <w:snapToGrid w:val="0"/>
              <w:spacing w:line="240" w:lineRule="atLeast"/>
              <w:jc w:val="center"/>
              <w:rPr>
                <w:rFonts w:ascii="仿宋" w:hAnsi="仿宋" w:eastAsia="仿宋"/>
                <w:b/>
                <w:bCs/>
                <w:sz w:val="24"/>
              </w:rPr>
            </w:pPr>
            <w:r>
              <w:rPr>
                <w:rFonts w:hint="eastAsia" w:ascii="仿宋" w:hAnsi="仿宋" w:eastAsia="仿宋"/>
                <w:b/>
                <w:bCs/>
                <w:sz w:val="24"/>
              </w:rPr>
              <w:t>分值</w:t>
            </w:r>
          </w:p>
        </w:tc>
        <w:tc>
          <w:tcPr>
            <w:tcW w:w="5529" w:type="dxa"/>
            <w:noWrap/>
            <w:vAlign w:val="center"/>
          </w:tcPr>
          <w:p>
            <w:pPr>
              <w:autoSpaceDE w:val="0"/>
              <w:autoSpaceDN w:val="0"/>
              <w:adjustRightInd w:val="0"/>
              <w:snapToGrid w:val="0"/>
              <w:spacing w:line="240" w:lineRule="atLeast"/>
              <w:jc w:val="center"/>
              <w:rPr>
                <w:rFonts w:ascii="仿宋" w:hAnsi="仿宋" w:eastAsia="仿宋"/>
                <w:b/>
                <w:bCs/>
                <w:sz w:val="24"/>
              </w:rPr>
            </w:pPr>
            <w:r>
              <w:rPr>
                <w:rFonts w:hint="eastAsia" w:ascii="仿宋" w:hAnsi="仿宋" w:eastAsia="仿宋"/>
                <w:b/>
                <w:bCs/>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50" w:type="dxa"/>
            <w:noWrap/>
            <w:vAlign w:val="center"/>
          </w:tcPr>
          <w:p>
            <w:pPr>
              <w:autoSpaceDE w:val="0"/>
              <w:autoSpaceDN w:val="0"/>
              <w:adjustRightInd w:val="0"/>
              <w:snapToGrid w:val="0"/>
              <w:spacing w:line="240" w:lineRule="atLeast"/>
              <w:jc w:val="center"/>
              <w:rPr>
                <w:rFonts w:ascii="仿宋" w:hAnsi="仿宋" w:eastAsia="仿宋"/>
                <w:sz w:val="24"/>
              </w:rPr>
            </w:pPr>
            <w:r>
              <w:rPr>
                <w:rFonts w:hint="eastAsia" w:ascii="仿宋" w:hAnsi="仿宋" w:eastAsia="仿宋"/>
                <w:sz w:val="24"/>
              </w:rPr>
              <w:t>1</w:t>
            </w:r>
          </w:p>
        </w:tc>
        <w:tc>
          <w:tcPr>
            <w:tcW w:w="1900" w:type="dxa"/>
            <w:noWrap w:val="0"/>
            <w:vAlign w:val="center"/>
          </w:tcPr>
          <w:p>
            <w:pPr>
              <w:autoSpaceDE w:val="0"/>
              <w:autoSpaceDN w:val="0"/>
              <w:adjustRightInd w:val="0"/>
              <w:snapToGrid w:val="0"/>
              <w:spacing w:line="240" w:lineRule="atLeast"/>
              <w:jc w:val="center"/>
              <w:rPr>
                <w:rFonts w:ascii="仿宋" w:hAnsi="仿宋" w:eastAsia="仿宋"/>
                <w:sz w:val="24"/>
              </w:rPr>
            </w:pPr>
            <w:r>
              <w:rPr>
                <w:rFonts w:hint="eastAsia" w:ascii="仿宋" w:hAnsi="仿宋" w:eastAsia="仿宋"/>
                <w:sz w:val="24"/>
              </w:rPr>
              <w:t>投标产品的技术指标及工艺（参数）评审</w:t>
            </w:r>
          </w:p>
        </w:tc>
        <w:tc>
          <w:tcPr>
            <w:tcW w:w="816" w:type="dxa"/>
            <w:noWrap/>
            <w:vAlign w:val="center"/>
          </w:tcPr>
          <w:p>
            <w:pPr>
              <w:autoSpaceDE w:val="0"/>
              <w:autoSpaceDN w:val="0"/>
              <w:adjustRightInd w:val="0"/>
              <w:snapToGrid w:val="0"/>
              <w:spacing w:line="240" w:lineRule="atLeast"/>
              <w:jc w:val="center"/>
              <w:rPr>
                <w:rFonts w:ascii="仿宋" w:hAnsi="仿宋" w:eastAsia="仿宋"/>
                <w:sz w:val="24"/>
              </w:rPr>
            </w:pPr>
            <w:r>
              <w:rPr>
                <w:rFonts w:hint="eastAsia" w:ascii="仿宋" w:hAnsi="仿宋" w:eastAsia="仿宋"/>
                <w:sz w:val="24"/>
              </w:rPr>
              <w:t>30</w:t>
            </w:r>
          </w:p>
        </w:tc>
        <w:tc>
          <w:tcPr>
            <w:tcW w:w="5529" w:type="dxa"/>
            <w:noWrap w:val="0"/>
            <w:vAlign w:val="center"/>
          </w:tcPr>
          <w:p>
            <w:pPr>
              <w:autoSpaceDE w:val="0"/>
              <w:autoSpaceDN w:val="0"/>
              <w:adjustRightInd w:val="0"/>
              <w:snapToGrid w:val="0"/>
              <w:spacing w:line="240" w:lineRule="atLeast"/>
              <w:jc w:val="left"/>
              <w:rPr>
                <w:rFonts w:ascii="仿宋" w:hAnsi="仿宋" w:eastAsia="仿宋"/>
                <w:sz w:val="24"/>
              </w:rPr>
            </w:pPr>
            <w:r>
              <w:rPr>
                <w:rFonts w:hint="eastAsia" w:ascii="仿宋" w:hAnsi="仿宋" w:eastAsia="仿宋"/>
                <w:sz w:val="24"/>
              </w:rPr>
              <w:t>完全响应或优于招标文件技术参数，得30分。技术参数每偏离1项扣3分，扣完为止。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50" w:type="dxa"/>
            <w:noWrap/>
            <w:vAlign w:val="center"/>
          </w:tcPr>
          <w:p>
            <w:pPr>
              <w:autoSpaceDE w:val="0"/>
              <w:autoSpaceDN w:val="0"/>
              <w:adjustRightInd w:val="0"/>
              <w:snapToGrid w:val="0"/>
              <w:spacing w:line="240" w:lineRule="atLeast"/>
              <w:jc w:val="center"/>
              <w:rPr>
                <w:rFonts w:ascii="仿宋" w:hAnsi="仿宋" w:eastAsia="仿宋"/>
                <w:sz w:val="24"/>
              </w:rPr>
            </w:pPr>
            <w:r>
              <w:rPr>
                <w:rFonts w:hint="eastAsia" w:ascii="仿宋" w:hAnsi="仿宋" w:eastAsia="仿宋"/>
                <w:sz w:val="24"/>
              </w:rPr>
              <w:t>2</w:t>
            </w:r>
          </w:p>
        </w:tc>
        <w:tc>
          <w:tcPr>
            <w:tcW w:w="1900" w:type="dxa"/>
            <w:noWrap/>
            <w:vAlign w:val="center"/>
          </w:tcPr>
          <w:p>
            <w:pPr>
              <w:autoSpaceDE w:val="0"/>
              <w:autoSpaceDN w:val="0"/>
              <w:adjustRightInd w:val="0"/>
              <w:snapToGrid w:val="0"/>
              <w:spacing w:line="240" w:lineRule="atLeast"/>
              <w:jc w:val="center"/>
              <w:rPr>
                <w:rFonts w:ascii="仿宋" w:hAnsi="仿宋" w:eastAsia="仿宋"/>
                <w:sz w:val="24"/>
              </w:rPr>
            </w:pPr>
            <w:r>
              <w:rPr>
                <w:rFonts w:hint="eastAsia" w:ascii="仿宋" w:hAnsi="仿宋" w:eastAsia="仿宋"/>
                <w:sz w:val="24"/>
              </w:rPr>
              <w:t>企业认证1</w:t>
            </w:r>
          </w:p>
        </w:tc>
        <w:tc>
          <w:tcPr>
            <w:tcW w:w="816" w:type="dxa"/>
            <w:noWrap/>
            <w:vAlign w:val="center"/>
          </w:tcPr>
          <w:p>
            <w:pPr>
              <w:autoSpaceDE w:val="0"/>
              <w:autoSpaceDN w:val="0"/>
              <w:adjustRightInd w:val="0"/>
              <w:snapToGrid w:val="0"/>
              <w:spacing w:line="240" w:lineRule="atLeast"/>
              <w:jc w:val="center"/>
              <w:rPr>
                <w:rFonts w:ascii="仿宋" w:hAnsi="仿宋" w:eastAsia="仿宋"/>
                <w:sz w:val="24"/>
              </w:rPr>
            </w:pPr>
            <w:r>
              <w:rPr>
                <w:rFonts w:hint="eastAsia" w:ascii="仿宋" w:hAnsi="仿宋" w:eastAsia="仿宋"/>
                <w:sz w:val="24"/>
              </w:rPr>
              <w:t>4</w:t>
            </w:r>
          </w:p>
        </w:tc>
        <w:tc>
          <w:tcPr>
            <w:tcW w:w="5529" w:type="dxa"/>
            <w:noWrap w:val="0"/>
            <w:vAlign w:val="center"/>
          </w:tcPr>
          <w:p>
            <w:pPr>
              <w:autoSpaceDE w:val="0"/>
              <w:autoSpaceDN w:val="0"/>
              <w:adjustRightInd w:val="0"/>
              <w:snapToGrid w:val="0"/>
              <w:spacing w:line="240" w:lineRule="atLeast"/>
              <w:jc w:val="left"/>
              <w:rPr>
                <w:rFonts w:ascii="仿宋" w:hAnsi="仿宋" w:eastAsia="仿宋"/>
                <w:sz w:val="24"/>
              </w:rPr>
            </w:pPr>
            <w:r>
              <w:rPr>
                <w:rFonts w:hint="eastAsia" w:ascii="仿宋" w:hAnsi="仿宋" w:eastAsia="仿宋"/>
                <w:sz w:val="24"/>
              </w:rPr>
              <w:t>根据投标单位ISO14001、ISO13485、ISO9001、OHSAS18001等权威认证证书情况给分，每一项得1分，最多得4分，提供认证证书。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50" w:type="dxa"/>
            <w:noWrap/>
            <w:vAlign w:val="center"/>
          </w:tcPr>
          <w:p>
            <w:pPr>
              <w:autoSpaceDE w:val="0"/>
              <w:autoSpaceDN w:val="0"/>
              <w:adjustRightInd w:val="0"/>
              <w:snapToGrid w:val="0"/>
              <w:spacing w:line="240" w:lineRule="atLeast"/>
              <w:jc w:val="center"/>
              <w:rPr>
                <w:rFonts w:ascii="仿宋" w:hAnsi="仿宋" w:eastAsia="仿宋"/>
                <w:sz w:val="24"/>
              </w:rPr>
            </w:pPr>
            <w:r>
              <w:rPr>
                <w:rFonts w:hint="eastAsia" w:ascii="仿宋" w:hAnsi="仿宋" w:eastAsia="仿宋"/>
                <w:sz w:val="24"/>
              </w:rPr>
              <w:t>3</w:t>
            </w:r>
          </w:p>
        </w:tc>
        <w:tc>
          <w:tcPr>
            <w:tcW w:w="1900" w:type="dxa"/>
            <w:noWrap/>
            <w:vAlign w:val="center"/>
          </w:tcPr>
          <w:p>
            <w:pPr>
              <w:autoSpaceDE w:val="0"/>
              <w:autoSpaceDN w:val="0"/>
              <w:adjustRightInd w:val="0"/>
              <w:snapToGrid w:val="0"/>
              <w:spacing w:line="240" w:lineRule="atLeast"/>
              <w:jc w:val="center"/>
              <w:rPr>
                <w:rFonts w:ascii="仿宋" w:hAnsi="仿宋" w:eastAsia="仿宋"/>
                <w:sz w:val="24"/>
              </w:rPr>
            </w:pPr>
            <w:r>
              <w:rPr>
                <w:rFonts w:hint="eastAsia" w:ascii="仿宋" w:hAnsi="仿宋" w:eastAsia="仿宋"/>
                <w:sz w:val="24"/>
              </w:rPr>
              <w:t>企业认证2</w:t>
            </w:r>
          </w:p>
        </w:tc>
        <w:tc>
          <w:tcPr>
            <w:tcW w:w="816" w:type="dxa"/>
            <w:noWrap/>
            <w:vAlign w:val="center"/>
          </w:tcPr>
          <w:p>
            <w:pPr>
              <w:autoSpaceDE w:val="0"/>
              <w:autoSpaceDN w:val="0"/>
              <w:adjustRightInd w:val="0"/>
              <w:snapToGrid w:val="0"/>
              <w:spacing w:line="240" w:lineRule="atLeast"/>
              <w:jc w:val="center"/>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5</w:t>
            </w:r>
          </w:p>
        </w:tc>
        <w:tc>
          <w:tcPr>
            <w:tcW w:w="5529" w:type="dxa"/>
            <w:noWrap w:val="0"/>
            <w:vAlign w:val="center"/>
          </w:tcPr>
          <w:p>
            <w:pPr>
              <w:autoSpaceDE w:val="0"/>
              <w:autoSpaceDN w:val="0"/>
              <w:adjustRightInd w:val="0"/>
              <w:snapToGrid w:val="0"/>
              <w:spacing w:line="240" w:lineRule="atLeast"/>
              <w:jc w:val="left"/>
              <w:rPr>
                <w:rFonts w:ascii="仿宋" w:hAnsi="仿宋" w:eastAsia="仿宋"/>
                <w:sz w:val="24"/>
              </w:rPr>
            </w:pPr>
            <w:r>
              <w:rPr>
                <w:rFonts w:hint="eastAsia" w:ascii="仿宋" w:hAnsi="仿宋" w:eastAsia="仿宋"/>
                <w:sz w:val="24"/>
              </w:rPr>
              <w:t>1、提供床头柜、床垫、</w:t>
            </w:r>
            <w:r>
              <w:rPr>
                <w:rFonts w:hint="eastAsia" w:ascii="仿宋" w:hAnsi="仿宋" w:eastAsia="仿宋"/>
                <w:sz w:val="24"/>
                <w:lang w:eastAsia="zh-CN"/>
              </w:rPr>
              <w:t>陪护椅</w:t>
            </w:r>
            <w:r>
              <w:rPr>
                <w:rFonts w:hint="eastAsia" w:ascii="仿宋" w:hAnsi="仿宋" w:eastAsia="仿宋"/>
                <w:sz w:val="24"/>
              </w:rPr>
              <w:t>材料市级（含县级市）产品质量检验所有效期内的检测报告，有一份得</w:t>
            </w:r>
            <w:r>
              <w:rPr>
                <w:rFonts w:hint="eastAsia" w:ascii="仿宋" w:hAnsi="仿宋" w:eastAsia="仿宋"/>
                <w:sz w:val="24"/>
                <w:lang w:val="en-US" w:eastAsia="zh-CN"/>
              </w:rPr>
              <w:t>2</w:t>
            </w:r>
            <w:r>
              <w:rPr>
                <w:rFonts w:hint="eastAsia" w:ascii="仿宋" w:hAnsi="仿宋" w:eastAsia="仿宋"/>
                <w:sz w:val="24"/>
              </w:rPr>
              <w:t>分，不提供得0分，最多得6分                                                                   2、投标人提供ABS新料、</w:t>
            </w:r>
            <w:r>
              <w:rPr>
                <w:rFonts w:hint="eastAsia" w:ascii="仿宋" w:hAnsi="仿宋" w:eastAsia="仿宋"/>
                <w:sz w:val="24"/>
                <w:lang w:eastAsia="zh-CN"/>
              </w:rPr>
              <w:t>粉末抗菌、</w:t>
            </w:r>
            <w:r>
              <w:rPr>
                <w:rFonts w:hint="eastAsia" w:ascii="仿宋" w:hAnsi="仿宋" w:eastAsia="仿宋" w:cs="Times New Roman"/>
                <w:sz w:val="24"/>
                <w:lang w:val="en-US" w:eastAsia="zh-CN"/>
              </w:rPr>
              <w:t>电泳涂层</w:t>
            </w:r>
            <w:r>
              <w:rPr>
                <w:rFonts w:hint="eastAsia" w:ascii="仿宋" w:hAnsi="仿宋" w:eastAsia="仿宋"/>
                <w:sz w:val="24"/>
              </w:rPr>
              <w:t>SGS检验报告，得</w:t>
            </w:r>
            <w:r>
              <w:rPr>
                <w:rFonts w:hint="eastAsia" w:ascii="仿宋" w:hAnsi="仿宋" w:eastAsia="仿宋"/>
                <w:sz w:val="24"/>
                <w:lang w:val="en-US" w:eastAsia="zh-CN"/>
              </w:rPr>
              <w:t>3</w:t>
            </w:r>
            <w:r>
              <w:rPr>
                <w:rFonts w:hint="eastAsia" w:ascii="仿宋" w:hAnsi="仿宋" w:eastAsia="仿宋"/>
                <w:sz w:val="24"/>
              </w:rPr>
              <w:t>分，不提供得0分，最多得</w:t>
            </w:r>
            <w:r>
              <w:rPr>
                <w:rFonts w:hint="eastAsia" w:ascii="仿宋" w:hAnsi="仿宋" w:eastAsia="仿宋"/>
                <w:sz w:val="24"/>
                <w:lang w:val="en-US" w:eastAsia="zh-CN"/>
              </w:rPr>
              <w:t>9</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50" w:type="dxa"/>
            <w:noWrap/>
            <w:vAlign w:val="center"/>
          </w:tcPr>
          <w:p>
            <w:pPr>
              <w:autoSpaceDE w:val="0"/>
              <w:autoSpaceDN w:val="0"/>
              <w:adjustRightInd w:val="0"/>
              <w:snapToGrid w:val="0"/>
              <w:spacing w:line="240" w:lineRule="atLeast"/>
              <w:jc w:val="center"/>
              <w:rPr>
                <w:rFonts w:ascii="仿宋" w:hAnsi="仿宋" w:eastAsia="仿宋"/>
                <w:sz w:val="24"/>
              </w:rPr>
            </w:pPr>
            <w:r>
              <w:rPr>
                <w:rFonts w:hint="eastAsia" w:ascii="仿宋" w:hAnsi="仿宋" w:eastAsia="仿宋"/>
                <w:sz w:val="24"/>
              </w:rPr>
              <w:t>4</w:t>
            </w:r>
          </w:p>
        </w:tc>
        <w:tc>
          <w:tcPr>
            <w:tcW w:w="1900" w:type="dxa"/>
            <w:noWrap/>
            <w:vAlign w:val="center"/>
          </w:tcPr>
          <w:p>
            <w:pPr>
              <w:autoSpaceDE w:val="0"/>
              <w:autoSpaceDN w:val="0"/>
              <w:adjustRightInd w:val="0"/>
              <w:snapToGrid w:val="0"/>
              <w:spacing w:line="240" w:lineRule="atLeast"/>
              <w:jc w:val="center"/>
              <w:rPr>
                <w:rFonts w:ascii="仿宋" w:hAnsi="仿宋" w:eastAsia="仿宋"/>
                <w:sz w:val="24"/>
              </w:rPr>
            </w:pPr>
            <w:r>
              <w:rPr>
                <w:rFonts w:hint="eastAsia" w:ascii="仿宋" w:hAnsi="仿宋" w:eastAsia="仿宋"/>
                <w:sz w:val="24"/>
              </w:rPr>
              <w:t>企业认证3</w:t>
            </w:r>
          </w:p>
        </w:tc>
        <w:tc>
          <w:tcPr>
            <w:tcW w:w="816" w:type="dxa"/>
            <w:noWrap/>
            <w:vAlign w:val="center"/>
          </w:tcPr>
          <w:p>
            <w:pPr>
              <w:autoSpaceDE w:val="0"/>
              <w:autoSpaceDN w:val="0"/>
              <w:adjustRightInd w:val="0"/>
              <w:snapToGrid w:val="0"/>
              <w:spacing w:line="240" w:lineRule="atLeast"/>
              <w:jc w:val="center"/>
              <w:rPr>
                <w:rFonts w:ascii="仿宋" w:hAnsi="仿宋" w:eastAsia="仿宋"/>
                <w:sz w:val="24"/>
              </w:rPr>
            </w:pPr>
            <w:r>
              <w:rPr>
                <w:rFonts w:hint="eastAsia" w:ascii="仿宋" w:hAnsi="仿宋" w:eastAsia="仿宋"/>
                <w:sz w:val="24"/>
              </w:rPr>
              <w:t>3</w:t>
            </w:r>
          </w:p>
        </w:tc>
        <w:tc>
          <w:tcPr>
            <w:tcW w:w="5529" w:type="dxa"/>
            <w:noWrap/>
            <w:vAlign w:val="center"/>
          </w:tcPr>
          <w:p>
            <w:pPr>
              <w:autoSpaceDE w:val="0"/>
              <w:autoSpaceDN w:val="0"/>
              <w:adjustRightInd w:val="0"/>
              <w:snapToGrid w:val="0"/>
              <w:spacing w:line="240" w:lineRule="atLeast"/>
              <w:jc w:val="left"/>
              <w:rPr>
                <w:rFonts w:ascii="仿宋" w:hAnsi="仿宋" w:eastAsia="仿宋"/>
                <w:sz w:val="24"/>
              </w:rPr>
            </w:pPr>
            <w:r>
              <w:rPr>
                <w:rFonts w:hint="eastAsia" w:ascii="仿宋" w:hAnsi="仿宋" w:eastAsia="仿宋"/>
                <w:sz w:val="24"/>
              </w:rPr>
              <w:t>投标单位被政府部门评选为“高新技术企业”在有效期内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50" w:type="dxa"/>
            <w:noWrap/>
            <w:vAlign w:val="center"/>
          </w:tcPr>
          <w:p>
            <w:pPr>
              <w:autoSpaceDE w:val="0"/>
              <w:autoSpaceDN w:val="0"/>
              <w:adjustRightInd w:val="0"/>
              <w:snapToGrid w:val="0"/>
              <w:spacing w:line="240" w:lineRule="atLeast"/>
              <w:jc w:val="center"/>
              <w:rPr>
                <w:rFonts w:ascii="仿宋" w:hAnsi="仿宋" w:eastAsia="仿宋"/>
                <w:sz w:val="24"/>
              </w:rPr>
            </w:pPr>
            <w:r>
              <w:rPr>
                <w:rFonts w:hint="eastAsia" w:ascii="仿宋" w:hAnsi="仿宋" w:eastAsia="仿宋"/>
                <w:sz w:val="24"/>
              </w:rPr>
              <w:t>5</w:t>
            </w:r>
          </w:p>
        </w:tc>
        <w:tc>
          <w:tcPr>
            <w:tcW w:w="1900" w:type="dxa"/>
            <w:noWrap/>
            <w:vAlign w:val="center"/>
          </w:tcPr>
          <w:p>
            <w:pPr>
              <w:autoSpaceDE w:val="0"/>
              <w:autoSpaceDN w:val="0"/>
              <w:adjustRightInd w:val="0"/>
              <w:snapToGrid w:val="0"/>
              <w:spacing w:line="240" w:lineRule="atLeast"/>
              <w:jc w:val="center"/>
              <w:rPr>
                <w:rFonts w:ascii="仿宋" w:hAnsi="仿宋" w:eastAsia="仿宋"/>
                <w:kern w:val="2"/>
                <w:sz w:val="24"/>
                <w:szCs w:val="24"/>
                <w:lang w:val="en-US" w:eastAsia="zh-CN" w:bidi="ar-SA"/>
              </w:rPr>
            </w:pPr>
            <w:r>
              <w:rPr>
                <w:rFonts w:hint="eastAsia" w:ascii="仿宋" w:hAnsi="仿宋" w:eastAsia="仿宋"/>
                <w:sz w:val="24"/>
              </w:rPr>
              <w:t>加工、检测设备</w:t>
            </w:r>
          </w:p>
        </w:tc>
        <w:tc>
          <w:tcPr>
            <w:tcW w:w="816" w:type="dxa"/>
            <w:noWrap/>
            <w:vAlign w:val="center"/>
          </w:tcPr>
          <w:p>
            <w:pPr>
              <w:autoSpaceDE w:val="0"/>
              <w:autoSpaceDN w:val="0"/>
              <w:adjustRightInd w:val="0"/>
              <w:snapToGrid w:val="0"/>
              <w:spacing w:line="240" w:lineRule="atLeast"/>
              <w:jc w:val="center"/>
              <w:rPr>
                <w:rFonts w:hint="eastAsia" w:ascii="仿宋" w:hAnsi="仿宋" w:eastAsia="仿宋"/>
                <w:kern w:val="2"/>
                <w:sz w:val="24"/>
                <w:szCs w:val="24"/>
                <w:lang w:val="en-US" w:eastAsia="zh-CN" w:bidi="ar-SA"/>
              </w:rPr>
            </w:pPr>
            <w:r>
              <w:rPr>
                <w:rFonts w:hint="eastAsia" w:ascii="仿宋" w:hAnsi="仿宋" w:eastAsia="仿宋"/>
                <w:sz w:val="24"/>
              </w:rPr>
              <w:t>1</w:t>
            </w:r>
            <w:r>
              <w:rPr>
                <w:rFonts w:hint="eastAsia" w:ascii="仿宋" w:hAnsi="仿宋" w:eastAsia="仿宋"/>
                <w:sz w:val="24"/>
                <w:lang w:val="en-US" w:eastAsia="zh-CN"/>
              </w:rPr>
              <w:t>3</w:t>
            </w:r>
          </w:p>
        </w:tc>
        <w:tc>
          <w:tcPr>
            <w:tcW w:w="5529" w:type="dxa"/>
            <w:noWrap/>
            <w:vAlign w:val="center"/>
          </w:tcPr>
          <w:p>
            <w:pPr>
              <w:autoSpaceDE w:val="0"/>
              <w:autoSpaceDN w:val="0"/>
              <w:adjustRightInd w:val="0"/>
              <w:snapToGrid w:val="0"/>
              <w:spacing w:line="240" w:lineRule="atLeast"/>
              <w:jc w:val="center"/>
              <w:rPr>
                <w:rFonts w:ascii="仿宋" w:hAnsi="仿宋" w:eastAsia="仿宋"/>
                <w:kern w:val="2"/>
                <w:sz w:val="24"/>
                <w:szCs w:val="24"/>
                <w:lang w:val="en-US" w:eastAsia="zh-CN" w:bidi="ar-SA"/>
              </w:rPr>
            </w:pPr>
            <w:r>
              <w:rPr>
                <w:rFonts w:hint="eastAsia" w:ascii="仿宋" w:hAnsi="仿宋" w:eastAsia="仿宋"/>
                <w:sz w:val="24"/>
              </w:rPr>
              <w:t>投标单位有流水线喷涂设备2分，机器人焊接设备2分，激光切割机得2分，3000kn以上龙门油压机得2分、激光相贯线切割机得2分</w:t>
            </w:r>
            <w:r>
              <w:rPr>
                <w:rFonts w:hint="eastAsia" w:ascii="仿宋" w:hAnsi="仿宋" w:eastAsia="仿宋"/>
                <w:sz w:val="24"/>
                <w:lang w:eastAsia="zh-CN"/>
              </w:rPr>
              <w:t>、</w:t>
            </w:r>
            <w:r>
              <w:rPr>
                <w:rFonts w:hint="eastAsia" w:ascii="仿宋" w:hAnsi="仿宋" w:eastAsia="仿宋" w:cs="Times New Roman"/>
                <w:sz w:val="24"/>
                <w:lang w:eastAsia="zh-CN"/>
              </w:rPr>
              <w:t>电泳涂装</w:t>
            </w:r>
            <w:r>
              <w:rPr>
                <w:rFonts w:hint="eastAsia" w:ascii="仿宋" w:hAnsi="仿宋" w:eastAsia="仿宋" w:cs="Times New Roman"/>
                <w:sz w:val="24"/>
              </w:rPr>
              <w:t>设备</w:t>
            </w:r>
            <w:r>
              <w:rPr>
                <w:rFonts w:hint="eastAsia" w:ascii="仿宋" w:hAnsi="仿宋" w:eastAsia="仿宋" w:cs="Times New Roman"/>
                <w:sz w:val="24"/>
                <w:lang w:val="en-US" w:eastAsia="zh-CN"/>
              </w:rPr>
              <w:t>3</w:t>
            </w:r>
            <w:r>
              <w:rPr>
                <w:rFonts w:hint="eastAsia" w:ascii="仿宋" w:hAnsi="仿宋" w:eastAsia="仿宋" w:cs="Times New Roman"/>
                <w:sz w:val="24"/>
              </w:rPr>
              <w:t>分</w:t>
            </w:r>
            <w:r>
              <w:rPr>
                <w:rFonts w:hint="eastAsia" w:ascii="仿宋" w:hAnsi="仿宋" w:eastAsia="仿宋"/>
                <w:sz w:val="24"/>
              </w:rPr>
              <w:t>（标书里提供投标单位采购发票复印件，盖单位公章）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50" w:type="dxa"/>
            <w:noWrap/>
            <w:vAlign w:val="center"/>
          </w:tcPr>
          <w:p>
            <w:pPr>
              <w:autoSpaceDE w:val="0"/>
              <w:autoSpaceDN w:val="0"/>
              <w:adjustRightInd w:val="0"/>
              <w:snapToGrid w:val="0"/>
              <w:spacing w:line="240" w:lineRule="atLeast"/>
              <w:jc w:val="center"/>
              <w:rPr>
                <w:rFonts w:ascii="仿宋" w:hAnsi="仿宋" w:eastAsia="仿宋"/>
                <w:sz w:val="24"/>
              </w:rPr>
            </w:pPr>
            <w:r>
              <w:rPr>
                <w:rFonts w:hint="eastAsia" w:ascii="仿宋" w:hAnsi="仿宋" w:eastAsia="仿宋"/>
                <w:sz w:val="24"/>
              </w:rPr>
              <w:t>6</w:t>
            </w:r>
          </w:p>
        </w:tc>
        <w:tc>
          <w:tcPr>
            <w:tcW w:w="1900" w:type="dxa"/>
            <w:noWrap/>
            <w:vAlign w:val="center"/>
          </w:tcPr>
          <w:p>
            <w:pPr>
              <w:autoSpaceDE w:val="0"/>
              <w:autoSpaceDN w:val="0"/>
              <w:adjustRightInd w:val="0"/>
              <w:snapToGrid w:val="0"/>
              <w:spacing w:line="240" w:lineRule="atLeast"/>
              <w:jc w:val="center"/>
              <w:rPr>
                <w:rFonts w:ascii="仿宋" w:hAnsi="仿宋" w:eastAsia="仿宋"/>
                <w:kern w:val="2"/>
                <w:sz w:val="24"/>
                <w:szCs w:val="24"/>
                <w:lang w:val="en-US" w:eastAsia="zh-CN" w:bidi="ar-SA"/>
              </w:rPr>
            </w:pPr>
            <w:r>
              <w:rPr>
                <w:rFonts w:hint="eastAsia" w:ascii="仿宋" w:hAnsi="仿宋" w:eastAsia="仿宋"/>
                <w:sz w:val="24"/>
              </w:rPr>
              <w:t>服务认证证书</w:t>
            </w:r>
          </w:p>
        </w:tc>
        <w:tc>
          <w:tcPr>
            <w:tcW w:w="816" w:type="dxa"/>
            <w:noWrap/>
            <w:vAlign w:val="center"/>
          </w:tcPr>
          <w:p>
            <w:pPr>
              <w:autoSpaceDE w:val="0"/>
              <w:autoSpaceDN w:val="0"/>
              <w:adjustRightInd w:val="0"/>
              <w:snapToGrid w:val="0"/>
              <w:spacing w:line="240" w:lineRule="atLeast"/>
              <w:jc w:val="center"/>
              <w:rPr>
                <w:rFonts w:ascii="仿宋" w:hAnsi="仿宋" w:eastAsia="仿宋"/>
                <w:kern w:val="2"/>
                <w:sz w:val="24"/>
                <w:szCs w:val="24"/>
                <w:lang w:val="en-US" w:eastAsia="zh-CN" w:bidi="ar-SA"/>
              </w:rPr>
            </w:pPr>
            <w:r>
              <w:rPr>
                <w:rFonts w:hint="eastAsia" w:ascii="仿宋" w:hAnsi="仿宋" w:eastAsia="仿宋"/>
                <w:sz w:val="24"/>
              </w:rPr>
              <w:t>5</w:t>
            </w:r>
          </w:p>
        </w:tc>
        <w:tc>
          <w:tcPr>
            <w:tcW w:w="5529" w:type="dxa"/>
            <w:noWrap w:val="0"/>
            <w:vAlign w:val="center"/>
          </w:tcPr>
          <w:p>
            <w:pPr>
              <w:autoSpaceDE w:val="0"/>
              <w:autoSpaceDN w:val="0"/>
              <w:adjustRightInd w:val="0"/>
              <w:snapToGrid w:val="0"/>
              <w:spacing w:line="240" w:lineRule="atLeast"/>
              <w:jc w:val="left"/>
              <w:rPr>
                <w:rFonts w:ascii="仿宋" w:hAnsi="仿宋" w:eastAsia="仿宋"/>
                <w:kern w:val="2"/>
                <w:sz w:val="24"/>
                <w:szCs w:val="24"/>
                <w:lang w:val="en-US" w:eastAsia="zh-CN" w:bidi="ar-SA"/>
              </w:rPr>
            </w:pPr>
            <w:r>
              <w:rPr>
                <w:rFonts w:hint="eastAsia" w:ascii="仿宋" w:hAnsi="仿宋" w:eastAsia="仿宋"/>
                <w:sz w:val="24"/>
              </w:rPr>
              <w:t>投标单位达到GB/T27922-2011《商品售后服务评价体系》五星级得5分，四星级得3分，三星级得1分，二星级及以下得0分。</w:t>
            </w:r>
          </w:p>
        </w:tc>
      </w:tr>
    </w:tbl>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color w:val="333333"/>
          <w:kern w:val="0"/>
          <w:sz w:val="28"/>
          <w:szCs w:val="28"/>
          <w:lang w:val="en-US" w:eastAsia="zh-CN"/>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lang w:val="en-US" w:eastAsia="zh-CN"/>
        </w:rPr>
      </w:pPr>
      <w:r>
        <w:rPr>
          <w:rFonts w:hint="eastAsia" w:ascii="仿宋" w:hAnsi="仿宋" w:eastAsia="仿宋"/>
          <w:b/>
          <w:sz w:val="28"/>
          <w:szCs w:val="28"/>
        </w:rPr>
        <w:t>附件</w:t>
      </w:r>
      <w:r>
        <w:rPr>
          <w:rFonts w:hint="eastAsia" w:ascii="仿宋" w:hAnsi="仿宋" w:eastAsia="仿宋"/>
          <w:b/>
          <w:sz w:val="28"/>
          <w:szCs w:val="28"/>
          <w:lang w:val="en-US" w:eastAsia="zh-CN"/>
        </w:rPr>
        <w:t>2</w:t>
      </w:r>
    </w:p>
    <w:p>
      <w:pPr>
        <w:snapToGrid w:val="0"/>
        <w:spacing w:line="300" w:lineRule="auto"/>
        <w:jc w:val="center"/>
        <w:rPr>
          <w:rFonts w:hint="eastAsia" w:ascii="仿宋" w:hAnsi="仿宋" w:eastAsia="仿宋"/>
          <w:b/>
          <w:sz w:val="36"/>
          <w:szCs w:val="36"/>
        </w:rPr>
      </w:pPr>
      <w:r>
        <w:rPr>
          <w:rFonts w:hint="eastAsia" w:ascii="仿宋" w:hAnsi="仿宋" w:eastAsia="仿宋"/>
          <w:b/>
          <w:sz w:val="36"/>
          <w:szCs w:val="36"/>
        </w:rPr>
        <w:t>海安市</w:t>
      </w:r>
      <w:r>
        <w:rPr>
          <w:rFonts w:hint="eastAsia" w:ascii="仿宋" w:hAnsi="仿宋" w:eastAsia="仿宋"/>
          <w:b/>
          <w:sz w:val="36"/>
          <w:szCs w:val="36"/>
          <w:lang w:val="en-US" w:eastAsia="zh-CN"/>
        </w:rPr>
        <w:t>人民医院</w:t>
      </w:r>
      <w:r>
        <w:rPr>
          <w:rFonts w:hint="eastAsia" w:ascii="仿宋" w:hAnsi="仿宋" w:eastAsia="仿宋"/>
          <w:b/>
          <w:sz w:val="36"/>
          <w:szCs w:val="36"/>
        </w:rPr>
        <w:t>采购报价单</w:t>
      </w:r>
    </w:p>
    <w:p>
      <w:pPr>
        <w:adjustRightInd w:val="0"/>
        <w:spacing w:line="440" w:lineRule="exact"/>
        <w:ind w:firstLine="482"/>
        <w:jc w:val="center"/>
        <w:rPr>
          <w:rFonts w:hint="eastAsia"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hint="eastAsia" w:ascii="仿宋" w:hAnsi="仿宋" w:eastAsia="仿宋"/>
          <w:b/>
          <w:sz w:val="32"/>
          <w:szCs w:val="32"/>
        </w:rPr>
      </w:pPr>
    </w:p>
    <w:p>
      <w:pPr>
        <w:spacing w:line="500" w:lineRule="exact"/>
        <w:rPr>
          <w:rFonts w:hint="eastAsia"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3"/>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center"/>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序号</w:t>
            </w:r>
          </w:p>
        </w:tc>
        <w:tc>
          <w:tcPr>
            <w:tcW w:w="1995" w:type="dxa"/>
            <w:noWrap w:val="0"/>
            <w:vAlign w:val="center"/>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项</w:t>
            </w:r>
            <w:r>
              <w:rPr>
                <w:rFonts w:hint="eastAsia" w:ascii="仿宋" w:hAnsi="仿宋" w:eastAsia="仿宋"/>
                <w:b/>
                <w:sz w:val="28"/>
                <w:szCs w:val="28"/>
                <w:lang w:val="en-US" w:eastAsia="zh-CN"/>
              </w:rPr>
              <w:t xml:space="preserve"> </w:t>
            </w:r>
            <w:r>
              <w:rPr>
                <w:rFonts w:hint="eastAsia" w:ascii="仿宋" w:hAnsi="仿宋" w:eastAsia="仿宋"/>
                <w:b/>
                <w:sz w:val="28"/>
                <w:szCs w:val="28"/>
              </w:rPr>
              <w:t>目</w:t>
            </w:r>
          </w:p>
        </w:tc>
        <w:tc>
          <w:tcPr>
            <w:tcW w:w="1260" w:type="dxa"/>
            <w:noWrap w:val="0"/>
            <w:vAlign w:val="center"/>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品牌 规格 配置</w:t>
            </w:r>
          </w:p>
        </w:tc>
        <w:tc>
          <w:tcPr>
            <w:tcW w:w="1260" w:type="dxa"/>
            <w:noWrap w:val="0"/>
            <w:vAlign w:val="center"/>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数量</w:t>
            </w:r>
          </w:p>
        </w:tc>
        <w:tc>
          <w:tcPr>
            <w:tcW w:w="1155" w:type="dxa"/>
            <w:noWrap w:val="0"/>
            <w:vAlign w:val="top"/>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（元）</w:t>
            </w:r>
          </w:p>
        </w:tc>
        <w:tc>
          <w:tcPr>
            <w:tcW w:w="1155" w:type="dxa"/>
            <w:noWrap w:val="0"/>
            <w:vAlign w:val="top"/>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（元）</w:t>
            </w:r>
          </w:p>
        </w:tc>
        <w:tc>
          <w:tcPr>
            <w:tcW w:w="959" w:type="dxa"/>
            <w:noWrap w:val="0"/>
            <w:vAlign w:val="center"/>
          </w:tcPr>
          <w:p>
            <w:pPr>
              <w:snapToGrid w:val="0"/>
              <w:spacing w:line="300" w:lineRule="auto"/>
              <w:ind w:firstLine="138" w:firstLineChars="49"/>
              <w:jc w:val="center"/>
              <w:rPr>
                <w:rFonts w:hint="eastAsia"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snapToGrid w:val="0"/>
              <w:spacing w:line="300" w:lineRule="auto"/>
              <w:rPr>
                <w:rFonts w:hint="eastAsia" w:ascii="仿宋" w:hAnsi="仿宋" w:eastAsia="仿宋"/>
                <w:b/>
                <w:sz w:val="28"/>
                <w:szCs w:val="28"/>
              </w:rPr>
            </w:pPr>
            <w:r>
              <w:rPr>
                <w:rFonts w:hint="eastAsia" w:ascii="仿宋" w:hAnsi="仿宋" w:eastAsia="仿宋"/>
                <w:b/>
                <w:sz w:val="28"/>
                <w:szCs w:val="28"/>
              </w:rPr>
              <w:t>1</w:t>
            </w:r>
          </w:p>
        </w:tc>
        <w:tc>
          <w:tcPr>
            <w:tcW w:w="1995"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959" w:type="dxa"/>
            <w:noWrap w:val="0"/>
            <w:vAlign w:val="top"/>
          </w:tcPr>
          <w:p>
            <w:pPr>
              <w:snapToGrid w:val="0"/>
              <w:spacing w:line="300" w:lineRule="auto"/>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snapToGrid w:val="0"/>
              <w:spacing w:line="300" w:lineRule="auto"/>
              <w:rPr>
                <w:rFonts w:hint="eastAsia" w:ascii="仿宋" w:hAnsi="仿宋" w:eastAsia="仿宋"/>
                <w:b/>
                <w:sz w:val="28"/>
                <w:szCs w:val="28"/>
              </w:rPr>
            </w:pPr>
          </w:p>
        </w:tc>
        <w:tc>
          <w:tcPr>
            <w:tcW w:w="1995"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959" w:type="dxa"/>
            <w:noWrap w:val="0"/>
            <w:vAlign w:val="top"/>
          </w:tcPr>
          <w:p>
            <w:pPr>
              <w:snapToGrid w:val="0"/>
              <w:spacing w:line="300" w:lineRule="auto"/>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snapToGrid w:val="0"/>
              <w:spacing w:line="300" w:lineRule="auto"/>
              <w:rPr>
                <w:rFonts w:hint="eastAsia" w:ascii="仿宋" w:hAnsi="仿宋" w:eastAsia="仿宋"/>
                <w:b/>
                <w:sz w:val="28"/>
                <w:szCs w:val="28"/>
              </w:rPr>
            </w:pPr>
          </w:p>
        </w:tc>
        <w:tc>
          <w:tcPr>
            <w:tcW w:w="1995"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959" w:type="dxa"/>
            <w:noWrap w:val="0"/>
            <w:vAlign w:val="top"/>
          </w:tcPr>
          <w:p>
            <w:pPr>
              <w:snapToGrid w:val="0"/>
              <w:spacing w:line="300" w:lineRule="auto"/>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snapToGrid w:val="0"/>
              <w:spacing w:line="300" w:lineRule="auto"/>
              <w:rPr>
                <w:rFonts w:hint="eastAsia" w:ascii="仿宋" w:hAnsi="仿宋" w:eastAsia="仿宋"/>
                <w:b/>
                <w:sz w:val="28"/>
                <w:szCs w:val="28"/>
              </w:rPr>
            </w:pPr>
          </w:p>
        </w:tc>
        <w:tc>
          <w:tcPr>
            <w:tcW w:w="1995" w:type="dxa"/>
            <w:noWrap w:val="0"/>
            <w:vAlign w:val="top"/>
          </w:tcPr>
          <w:p>
            <w:pPr>
              <w:snapToGrid w:val="0"/>
              <w:spacing w:line="300" w:lineRule="auto"/>
              <w:rPr>
                <w:rFonts w:hint="eastAsia" w:ascii="仿宋" w:hAnsi="仿宋" w:eastAsia="仿宋"/>
                <w:b/>
                <w:sz w:val="28"/>
                <w:szCs w:val="28"/>
              </w:rPr>
            </w:pPr>
            <w:r>
              <w:rPr>
                <w:rFonts w:hint="eastAsia" w:ascii="仿宋" w:hAnsi="仿宋" w:eastAsia="仿宋"/>
                <w:sz w:val="28"/>
                <w:szCs w:val="28"/>
              </w:rPr>
              <w:t xml:space="preserve">合  计       </w:t>
            </w:r>
          </w:p>
        </w:tc>
        <w:tc>
          <w:tcPr>
            <w:tcW w:w="1260"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959" w:type="dxa"/>
            <w:noWrap w:val="0"/>
            <w:vAlign w:val="top"/>
          </w:tcPr>
          <w:p>
            <w:pPr>
              <w:snapToGrid w:val="0"/>
              <w:spacing w:line="300" w:lineRule="auto"/>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snapToGrid w:val="0"/>
              <w:spacing w:line="300" w:lineRule="auto"/>
              <w:rPr>
                <w:rFonts w:hint="eastAsia" w:ascii="仿宋" w:hAnsi="仿宋" w:eastAsia="仿宋"/>
                <w:b/>
                <w:sz w:val="28"/>
                <w:szCs w:val="28"/>
              </w:rPr>
            </w:pPr>
          </w:p>
        </w:tc>
        <w:tc>
          <w:tcPr>
            <w:tcW w:w="7784" w:type="dxa"/>
            <w:gridSpan w:val="6"/>
            <w:noWrap w:val="0"/>
            <w:vAlign w:val="top"/>
          </w:tcPr>
          <w:p>
            <w:pPr>
              <w:snapToGrid w:val="0"/>
              <w:spacing w:line="300" w:lineRule="auto"/>
              <w:rPr>
                <w:rFonts w:hint="eastAsia"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hint="eastAsia"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hint="eastAsia" w:ascii="仿宋" w:hAnsi="仿宋" w:eastAsia="仿宋"/>
          <w:sz w:val="28"/>
          <w:szCs w:val="28"/>
        </w:rPr>
      </w:pPr>
      <w:r>
        <w:rPr>
          <w:rFonts w:hint="eastAsia" w:ascii="仿宋" w:hAnsi="仿宋" w:eastAsia="仿宋"/>
          <w:sz w:val="28"/>
          <w:szCs w:val="28"/>
        </w:rPr>
        <w:t>报价人名称（公章）：</w:t>
      </w:r>
      <w:bookmarkStart w:id="0" w:name="_GoBack"/>
      <w:bookmarkEnd w:id="0"/>
    </w:p>
    <w:p>
      <w:pPr>
        <w:snapToGrid w:val="0"/>
        <w:spacing w:line="300" w:lineRule="auto"/>
        <w:rPr>
          <w:rFonts w:hint="eastAsia" w:ascii="仿宋" w:hAnsi="仿宋" w:eastAsia="仿宋"/>
          <w:sz w:val="28"/>
          <w:szCs w:val="28"/>
        </w:rPr>
      </w:pPr>
      <w:r>
        <w:rPr>
          <w:rFonts w:hint="eastAsia" w:ascii="仿宋" w:hAnsi="仿宋" w:eastAsia="仿宋"/>
          <w:sz w:val="28"/>
          <w:szCs w:val="28"/>
        </w:rPr>
        <w:t>报价人：</w:t>
      </w:r>
    </w:p>
    <w:p>
      <w:pPr>
        <w:snapToGrid w:val="0"/>
        <w:spacing w:line="300" w:lineRule="auto"/>
        <w:rPr>
          <w:rFonts w:hint="eastAsia"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hint="eastAsia" w:ascii="仿宋" w:hAnsi="仿宋" w:eastAsia="仿宋"/>
          <w:sz w:val="28"/>
          <w:szCs w:val="28"/>
        </w:rPr>
      </w:pPr>
      <w:r>
        <w:rPr>
          <w:rFonts w:hint="eastAsia" w:ascii="仿宋" w:hAnsi="仿宋" w:eastAsia="仿宋"/>
          <w:sz w:val="28"/>
          <w:szCs w:val="28"/>
        </w:rPr>
        <w:t>其它承诺：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widowControl/>
        <w:shd w:val="clear" w:color="auto" w:fill="FFFFFF"/>
        <w:spacing w:line="500" w:lineRule="exact"/>
        <w:jc w:val="left"/>
        <w:rPr>
          <w:rFonts w:hint="eastAsia" w:ascii="仿宋" w:hAnsi="仿宋" w:eastAsia="仿宋" w:cs="宋体"/>
          <w:color w:val="333333"/>
          <w:kern w:val="0"/>
          <w:sz w:val="28"/>
          <w:szCs w:val="28"/>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B18CC"/>
    <w:rsid w:val="00FF37A4"/>
    <w:rsid w:val="027C1038"/>
    <w:rsid w:val="02E36FB7"/>
    <w:rsid w:val="05095CB8"/>
    <w:rsid w:val="051C799F"/>
    <w:rsid w:val="054D707F"/>
    <w:rsid w:val="055B7809"/>
    <w:rsid w:val="05737E05"/>
    <w:rsid w:val="05FD5484"/>
    <w:rsid w:val="07A1652D"/>
    <w:rsid w:val="09227C4C"/>
    <w:rsid w:val="09704497"/>
    <w:rsid w:val="0BB44275"/>
    <w:rsid w:val="0F420753"/>
    <w:rsid w:val="0F60221E"/>
    <w:rsid w:val="0F615697"/>
    <w:rsid w:val="0FE6463E"/>
    <w:rsid w:val="106B4C65"/>
    <w:rsid w:val="12265D3A"/>
    <w:rsid w:val="17DF372F"/>
    <w:rsid w:val="188527A2"/>
    <w:rsid w:val="18C82169"/>
    <w:rsid w:val="18CE6F8F"/>
    <w:rsid w:val="1BD2213B"/>
    <w:rsid w:val="1C4209FC"/>
    <w:rsid w:val="1CF57E24"/>
    <w:rsid w:val="1D214B62"/>
    <w:rsid w:val="1D710427"/>
    <w:rsid w:val="1D734BD5"/>
    <w:rsid w:val="1D8204B6"/>
    <w:rsid w:val="1E4722F1"/>
    <w:rsid w:val="1E7E7DEE"/>
    <w:rsid w:val="1FD06FD4"/>
    <w:rsid w:val="2045770A"/>
    <w:rsid w:val="208D1003"/>
    <w:rsid w:val="20B121DA"/>
    <w:rsid w:val="230B31C5"/>
    <w:rsid w:val="24E37DD6"/>
    <w:rsid w:val="261F0C58"/>
    <w:rsid w:val="276D6DCD"/>
    <w:rsid w:val="27805FBC"/>
    <w:rsid w:val="27CB10BD"/>
    <w:rsid w:val="2A2A097C"/>
    <w:rsid w:val="2BA21E8C"/>
    <w:rsid w:val="2BFA1626"/>
    <w:rsid w:val="2E087145"/>
    <w:rsid w:val="2F2D088A"/>
    <w:rsid w:val="30313057"/>
    <w:rsid w:val="304444C8"/>
    <w:rsid w:val="31944576"/>
    <w:rsid w:val="31D20CBD"/>
    <w:rsid w:val="35DF57D2"/>
    <w:rsid w:val="381B658D"/>
    <w:rsid w:val="38AF2912"/>
    <w:rsid w:val="3B8962C2"/>
    <w:rsid w:val="3DA5569E"/>
    <w:rsid w:val="3E9E45D5"/>
    <w:rsid w:val="3FF948E9"/>
    <w:rsid w:val="40B41052"/>
    <w:rsid w:val="4560311B"/>
    <w:rsid w:val="457E4EDE"/>
    <w:rsid w:val="45ED4171"/>
    <w:rsid w:val="48522B5D"/>
    <w:rsid w:val="49C4715E"/>
    <w:rsid w:val="4AEC73C7"/>
    <w:rsid w:val="4AF4653C"/>
    <w:rsid w:val="4B443FA2"/>
    <w:rsid w:val="4C0C4385"/>
    <w:rsid w:val="4EB81671"/>
    <w:rsid w:val="4F2035BE"/>
    <w:rsid w:val="4F9968F0"/>
    <w:rsid w:val="4FCE52B8"/>
    <w:rsid w:val="51E72EA1"/>
    <w:rsid w:val="5662170E"/>
    <w:rsid w:val="5915058F"/>
    <w:rsid w:val="59CE53C0"/>
    <w:rsid w:val="5AEA09A7"/>
    <w:rsid w:val="5BC46118"/>
    <w:rsid w:val="5C913404"/>
    <w:rsid w:val="5C93660A"/>
    <w:rsid w:val="5D7C62B1"/>
    <w:rsid w:val="5E39324F"/>
    <w:rsid w:val="60EC7EDD"/>
    <w:rsid w:val="66A032E7"/>
    <w:rsid w:val="6728607A"/>
    <w:rsid w:val="675D57CC"/>
    <w:rsid w:val="67FE5C57"/>
    <w:rsid w:val="68126C46"/>
    <w:rsid w:val="68A556CB"/>
    <w:rsid w:val="69C164DB"/>
    <w:rsid w:val="6A5B0572"/>
    <w:rsid w:val="6B7768A3"/>
    <w:rsid w:val="6BC23959"/>
    <w:rsid w:val="6C6B7AF6"/>
    <w:rsid w:val="6CCF54EA"/>
    <w:rsid w:val="6E0F7AC0"/>
    <w:rsid w:val="6F6D3209"/>
    <w:rsid w:val="708A46C3"/>
    <w:rsid w:val="72902453"/>
    <w:rsid w:val="72D42DCE"/>
    <w:rsid w:val="738315B2"/>
    <w:rsid w:val="74FA554C"/>
    <w:rsid w:val="79C87210"/>
    <w:rsid w:val="7A292246"/>
    <w:rsid w:val="7A473F05"/>
    <w:rsid w:val="7B9253C6"/>
    <w:rsid w:val="7DBA51B7"/>
    <w:rsid w:val="7EB2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2021-08-07T00:55:31Z</cp:lastPrinted>
  <dcterms:modified xsi:type="dcterms:W3CDTF">2021-08-07T00:55:36Z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04F8BF8029124A348B54BE22AE9766C2</vt:lpwstr>
  </property>
</Properties>
</file>