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62"/>
        <w:gridCol w:w="1510"/>
        <w:gridCol w:w="2660"/>
        <w:gridCol w:w="561"/>
        <w:gridCol w:w="561"/>
        <w:gridCol w:w="561"/>
        <w:gridCol w:w="561"/>
        <w:gridCol w:w="1546"/>
      </w:tblGrid>
      <w:tr w:rsidR="008E495F" w:rsidRPr="008E495F" w14:paraId="04860501" w14:textId="77777777" w:rsidTr="008E495F">
        <w:trPr>
          <w:trHeight w:val="48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393C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60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01F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4E0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58D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A356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E29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585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E495F" w:rsidRPr="008E495F" w14:paraId="2F4A8153" w14:textId="77777777" w:rsidTr="008E495F">
        <w:trPr>
          <w:trHeight w:val="232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7FE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90B2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六类网络线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B2D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双绞线采用规格23AWG的单芯裸铜为导体，聚乙烯类高分子材料为绝缘体，外皮材料采用阻燃型高分子材料</w:t>
            </w: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★网线需通过ROHS、REACH、ETL、CE、UL，独立第三方机构的检测认证。检测报告在有效期内。</w:t>
            </w: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★六类非屏蔽双绞线缆须提供六类非屏蔽链路（含LED导航功能）检测报告.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218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5134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139B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E160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EF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26A34CB4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D97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BCA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六类非屏蔽网络模块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75E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UTP6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39D2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23F9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CDF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C2B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C550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54818AE0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6989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5EE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面板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0183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面板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B06B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CAB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CFA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1978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037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13个双口加7个单口</w:t>
            </w:r>
          </w:p>
        </w:tc>
      </w:tr>
      <w:tr w:rsidR="008E495F" w:rsidRPr="008E495F" w14:paraId="6913BBE3" w14:textId="77777777" w:rsidTr="008E495F">
        <w:trPr>
          <w:trHeight w:val="765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9862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562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无线内网AP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A9C4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内置天线双频四流802.11ax/ac/n无线接入点-FIT，与现有无线无缝对接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A3E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1395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05FB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59A2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175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另外拆移装旧的一台，并调试好</w:t>
            </w:r>
          </w:p>
        </w:tc>
      </w:tr>
      <w:tr w:rsidR="008E495F" w:rsidRPr="008E495F" w14:paraId="20F0F9F9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F35E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3950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7593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各类辅材等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5522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ACD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12B0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DA69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93FB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0BE317D1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91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6303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六类非屏蔽网络配线架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669F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24口六类非屏蔽网络配线架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767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DBDD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60E9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A4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50C3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4A6512E8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1A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4359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B98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理线架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A43F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F2A8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F4EA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A5B4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A50F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791270DF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1BAF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D468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六类非屏蔽网络跳线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465E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六类非屏蔽网络跳线，2M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3A8C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ED41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B76C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7C8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3C8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39ECFDDD" w14:textId="77777777" w:rsidTr="008E495F">
        <w:trPr>
          <w:trHeight w:val="559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0675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2A1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门禁拆装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B21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拆移装一台门禁，与现有门禁系统对接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74B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3ECB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D494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FBA6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C687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3E6CC3F4" w14:textId="77777777" w:rsidTr="008E495F">
        <w:trPr>
          <w:trHeight w:val="132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D270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F3A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集成费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C6E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1.本次网络布线需与医院现有网络进行对接，包括有线无线的网络恢复；2.★所有网线施工完成后需要提供每个信息点的福禄克测试报告。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397D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23E2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8D2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140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06C6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E495F" w:rsidRPr="008E495F" w14:paraId="5AAF5AB6" w14:textId="77777777" w:rsidTr="008E495F">
        <w:trPr>
          <w:trHeight w:val="48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424D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7BEF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252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D1B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EC11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180C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7653" w14:textId="77777777" w:rsidR="008E495F" w:rsidRPr="008E495F" w:rsidRDefault="008E495F" w:rsidP="008E49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328F" w14:textId="77777777" w:rsidR="008E495F" w:rsidRPr="008E495F" w:rsidRDefault="008E495F" w:rsidP="008E49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E495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6ABDA5A" w14:textId="34743351" w:rsidR="006F4D7A" w:rsidRDefault="006F4D7A"/>
    <w:p w14:paraId="68E166DF" w14:textId="2A347120" w:rsidR="00FA2D93" w:rsidRDefault="00FA2D93"/>
    <w:p w14:paraId="38E4929F" w14:textId="330F33A6" w:rsidR="00FA2D93" w:rsidRDefault="00FA2D93">
      <w:pPr>
        <w:rPr>
          <w:rFonts w:hint="eastAsia"/>
        </w:rPr>
      </w:pPr>
      <w:r>
        <w:rPr>
          <w:rFonts w:hint="eastAsia"/>
        </w:rPr>
        <w:t>备注：具体图纸请与本院</w:t>
      </w:r>
      <w:r w:rsidRPr="00FA2D93">
        <w:rPr>
          <w:rFonts w:hint="eastAsia"/>
        </w:rPr>
        <w:t>病案室</w:t>
      </w:r>
      <w:r>
        <w:rPr>
          <w:rFonts w:hint="eastAsia"/>
        </w:rPr>
        <w:t>联系</w:t>
      </w:r>
    </w:p>
    <w:sectPr w:rsidR="00FA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1E26" w14:textId="77777777" w:rsidR="007D7BCC" w:rsidRDefault="007D7BCC" w:rsidP="00FA2D93">
      <w:r>
        <w:separator/>
      </w:r>
    </w:p>
  </w:endnote>
  <w:endnote w:type="continuationSeparator" w:id="0">
    <w:p w14:paraId="02962EDD" w14:textId="77777777" w:rsidR="007D7BCC" w:rsidRDefault="007D7BCC" w:rsidP="00F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01C" w14:textId="77777777" w:rsidR="007D7BCC" w:rsidRDefault="007D7BCC" w:rsidP="00FA2D93">
      <w:r>
        <w:separator/>
      </w:r>
    </w:p>
  </w:footnote>
  <w:footnote w:type="continuationSeparator" w:id="0">
    <w:p w14:paraId="7BC94ED6" w14:textId="77777777" w:rsidR="007D7BCC" w:rsidRDefault="007D7BCC" w:rsidP="00FA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15D6"/>
    <w:rsid w:val="006F4D7A"/>
    <w:rsid w:val="007D7BCC"/>
    <w:rsid w:val="008E495F"/>
    <w:rsid w:val="00E415D6"/>
    <w:rsid w:val="00F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4879A"/>
  <w15:chartTrackingRefBased/>
  <w15:docId w15:val="{49431A65-21DE-4EB4-BDB6-9F76A1F5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D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4</cp:revision>
  <dcterms:created xsi:type="dcterms:W3CDTF">2022-06-24T09:24:00Z</dcterms:created>
  <dcterms:modified xsi:type="dcterms:W3CDTF">2022-06-30T02:24:00Z</dcterms:modified>
</cp:coreProperties>
</file>