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黑体" w:eastAsia="黑体" w:cs="黑体"/>
          <w:b/>
          <w:bCs/>
          <w:sz w:val="44"/>
          <w:szCs w:val="44"/>
        </w:rPr>
      </w:pPr>
    </w:p>
    <w:p>
      <w:pPr>
        <w:spacing w:line="900" w:lineRule="exact"/>
        <w:jc w:val="center"/>
        <w:rPr>
          <w:rFonts w:hint="eastAsia" w:ascii="黑体" w:hAnsi="黑体" w:eastAsia="黑体" w:cs="黑体"/>
          <w:b/>
          <w:bCs/>
          <w:sz w:val="44"/>
          <w:szCs w:val="44"/>
        </w:rPr>
      </w:pPr>
      <w:r>
        <w:rPr>
          <w:rFonts w:hint="eastAsia" w:ascii="黑体" w:hAnsi="黑体" w:eastAsia="黑体" w:cs="黑体"/>
          <w:b/>
          <w:bCs/>
          <w:sz w:val="44"/>
          <w:szCs w:val="44"/>
        </w:rPr>
        <w:t>海安市人民医院</w:t>
      </w:r>
    </w:p>
    <w:p>
      <w:pPr>
        <w:spacing w:line="900" w:lineRule="exact"/>
        <w:jc w:val="center"/>
        <w:rPr>
          <w:rFonts w:hint="eastAsia" w:ascii="黑体" w:hAnsi="黑体" w:eastAsia="黑体" w:cs="黑体"/>
          <w:sz w:val="44"/>
          <w:szCs w:val="44"/>
        </w:rPr>
      </w:pPr>
      <w:r>
        <w:rPr>
          <w:rFonts w:hint="eastAsia" w:ascii="黑体" w:hAnsi="黑体" w:eastAsia="黑体" w:cs="黑体"/>
          <w:b/>
          <w:bCs/>
          <w:sz w:val="44"/>
          <w:szCs w:val="44"/>
          <w:lang w:val="en-US" w:eastAsia="zh-CN"/>
        </w:rPr>
        <w:t>邀请比价</w:t>
      </w:r>
      <w:r>
        <w:rPr>
          <w:rFonts w:hint="eastAsia" w:ascii="黑体" w:hAnsi="黑体" w:eastAsia="黑体" w:cs="黑体"/>
          <w:b/>
          <w:bCs/>
          <w:sz w:val="44"/>
          <w:szCs w:val="44"/>
        </w:rPr>
        <w:t>采购文件</w:t>
      </w: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p>
      <w:pPr>
        <w:ind w:firstLine="560" w:firstLineChars="200"/>
        <w:rPr>
          <w:rFonts w:hint="eastAsia" w:ascii="宋体" w:hAnsi="宋体"/>
          <w:sz w:val="28"/>
          <w:szCs w:val="28"/>
        </w:rPr>
      </w:pPr>
    </w:p>
    <w:tbl>
      <w:tblPr>
        <w:tblStyle w:val="3"/>
        <w:tblpPr w:leftFromText="180" w:rightFromText="180" w:vertAnchor="text" w:horzAnchor="page" w:tblpX="2095" w:tblpY="615"/>
        <w:tblOverlap w:val="never"/>
        <w:tblW w:w="7681" w:type="dxa"/>
        <w:tblInd w:w="10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681" w:type="dxa"/>
            <w:tcBorders>
              <w:top w:val="nil"/>
              <w:left w:val="nil"/>
              <w:bottom w:val="nil"/>
              <w:right w:val="nil"/>
            </w:tcBorders>
            <w:noWrap w:val="0"/>
            <w:vAlign w:val="top"/>
          </w:tcPr>
          <w:p>
            <w:pPr>
              <w:rPr>
                <w:rFonts w:hint="default" w:ascii="宋体" w:hAnsi="宋体" w:eastAsia="宋体"/>
                <w:b/>
                <w:bCs/>
                <w:sz w:val="32"/>
                <w:szCs w:val="32"/>
                <w:lang w:val="en-US" w:eastAsia="zh-CN"/>
              </w:rPr>
            </w:pPr>
            <w:r>
              <w:rPr>
                <w:rFonts w:hint="eastAsia" w:ascii="宋体" w:hAnsi="宋体"/>
                <w:b/>
                <w:bCs/>
                <w:sz w:val="32"/>
                <w:szCs w:val="32"/>
              </w:rPr>
              <w:t>项目编号：HARY-</w:t>
            </w:r>
            <w:r>
              <w:rPr>
                <w:rFonts w:hint="eastAsia" w:ascii="宋体" w:hAnsi="宋体"/>
                <w:b/>
                <w:bCs/>
                <w:sz w:val="32"/>
                <w:szCs w:val="32"/>
                <w:lang w:val="en-US" w:eastAsia="zh-CN"/>
              </w:rPr>
              <w:t>YXZBK</w:t>
            </w:r>
            <w:r>
              <w:rPr>
                <w:rFonts w:hint="eastAsia" w:ascii="宋体" w:hAnsi="宋体"/>
                <w:b/>
                <w:bCs/>
                <w:sz w:val="32"/>
                <w:szCs w:val="32"/>
              </w:rPr>
              <w:t>-0</w:t>
            </w:r>
            <w:r>
              <w:rPr>
                <w:rFonts w:hint="eastAsia" w:ascii="宋体" w:hAnsi="宋体"/>
                <w:b/>
                <w:bCs/>
                <w:sz w:val="32"/>
                <w:szCs w:val="32"/>
                <w:lang w:val="en-US" w:eastAsia="zh-CN"/>
              </w:rPr>
              <w:t>31</w:t>
            </w:r>
          </w:p>
          <w:p>
            <w:pPr>
              <w:rPr>
                <w:rFonts w:hint="eastAsia" w:ascii="宋体" w:hAnsi="宋体"/>
                <w:sz w:val="28"/>
                <w:szCs w:val="28"/>
                <w:lang w:val="zh-CN"/>
              </w:rPr>
            </w:pPr>
            <w:r>
              <w:rPr>
                <w:rFonts w:hint="eastAsia" w:ascii="宋体" w:hAnsi="宋体"/>
                <w:b/>
                <w:bCs/>
                <w:sz w:val="32"/>
                <w:szCs w:val="32"/>
              </w:rPr>
              <w:t>项目名称：海安市人民医院</w:t>
            </w:r>
            <w:r>
              <w:rPr>
                <w:rFonts w:hint="eastAsia" w:ascii="宋体" w:hAnsi="宋体"/>
                <w:b/>
                <w:bCs/>
                <w:sz w:val="32"/>
                <w:szCs w:val="32"/>
                <w:lang w:val="en-US" w:eastAsia="zh-CN"/>
              </w:rPr>
              <w:t>高压注射泵采购</w:t>
            </w:r>
          </w:p>
        </w:tc>
      </w:tr>
    </w:tbl>
    <w:p>
      <w:pPr>
        <w:rPr>
          <w:rFonts w:hint="eastAsia" w:ascii="宋体" w:hAnsi="宋体"/>
          <w:sz w:val="28"/>
          <w:szCs w:val="28"/>
        </w:rPr>
      </w:pPr>
    </w:p>
    <w:p>
      <w:pPr>
        <w:rPr>
          <w:rFonts w:hint="eastAsia" w:ascii="宋体" w:hAnsi="宋体"/>
          <w:sz w:val="28"/>
          <w:szCs w:val="28"/>
        </w:rPr>
      </w:pPr>
    </w:p>
    <w:p>
      <w:pPr>
        <w:ind w:firstLine="560" w:firstLineChars="200"/>
        <w:rPr>
          <w:rFonts w:hint="eastAsia" w:ascii="宋体" w:hAnsi="宋体"/>
          <w:sz w:val="28"/>
          <w:szCs w:val="28"/>
        </w:rPr>
      </w:pPr>
    </w:p>
    <w:p>
      <w:pPr>
        <w:jc w:val="center"/>
        <w:rPr>
          <w:rFonts w:hint="eastAsia" w:ascii="宋体" w:hAnsi="宋体"/>
          <w:b/>
          <w:bCs/>
          <w:sz w:val="32"/>
          <w:szCs w:val="32"/>
        </w:rPr>
      </w:pPr>
      <w:r>
        <w:rPr>
          <w:rFonts w:hint="eastAsia" w:ascii="宋体" w:hAnsi="宋体"/>
          <w:sz w:val="32"/>
          <w:szCs w:val="32"/>
        </w:rPr>
        <w:t xml:space="preserve"> </w:t>
      </w:r>
      <w:r>
        <w:rPr>
          <w:rFonts w:hint="eastAsia" w:ascii="宋体" w:hAnsi="宋体"/>
          <w:b/>
          <w:bCs/>
          <w:sz w:val="32"/>
          <w:szCs w:val="32"/>
        </w:rPr>
        <w:t xml:space="preserve"> 海安市人民医院</w:t>
      </w:r>
    </w:p>
    <w:p>
      <w:pPr>
        <w:ind w:firstLine="3213" w:firstLineChars="1000"/>
        <w:rPr>
          <w:rFonts w:hint="eastAsia" w:ascii="仿宋" w:hAnsi="仿宋" w:eastAsia="仿宋"/>
          <w:b/>
          <w:sz w:val="36"/>
          <w:szCs w:val="36"/>
          <w:highlight w:val="yellow"/>
        </w:rPr>
      </w:pPr>
      <w:r>
        <w:rPr>
          <w:rFonts w:hint="eastAsia" w:ascii="宋体" w:hAnsi="宋体"/>
          <w:b/>
          <w:bCs/>
          <w:sz w:val="32"/>
          <w:szCs w:val="32"/>
        </w:rPr>
        <w:t>二零二零年</w:t>
      </w:r>
      <w:r>
        <w:rPr>
          <w:rFonts w:hint="eastAsia" w:ascii="宋体" w:hAnsi="宋体"/>
          <w:b/>
          <w:bCs/>
          <w:sz w:val="32"/>
          <w:szCs w:val="32"/>
          <w:lang w:val="en-US" w:eastAsia="zh-CN"/>
        </w:rPr>
        <w:t>十二</w:t>
      </w:r>
      <w:r>
        <w:rPr>
          <w:rFonts w:hint="eastAsia" w:ascii="宋体" w:hAnsi="宋体"/>
          <w:b/>
          <w:bCs/>
          <w:sz w:val="32"/>
          <w:szCs w:val="32"/>
        </w:rPr>
        <w:t>月</w:t>
      </w:r>
      <w:r>
        <w:rPr>
          <w:rFonts w:hint="eastAsia" w:ascii="宋体" w:hAnsi="宋体"/>
          <w:sz w:val="28"/>
          <w:szCs w:val="28"/>
        </w:rPr>
        <w:t xml:space="preserve">   </w:t>
      </w:r>
    </w:p>
    <w:p>
      <w:pPr>
        <w:snapToGrid w:val="0"/>
        <w:spacing w:line="300" w:lineRule="auto"/>
        <w:ind w:firstLine="555"/>
        <w:jc w:val="center"/>
        <w:rPr>
          <w:rFonts w:hint="eastAsia" w:ascii="仿宋" w:hAnsi="仿宋" w:eastAsia="仿宋"/>
          <w:b/>
          <w:sz w:val="36"/>
          <w:szCs w:val="36"/>
          <w:highlight w:val="yellow"/>
        </w:rPr>
      </w:pPr>
    </w:p>
    <w:p>
      <w:pPr>
        <w:rPr>
          <w:rFonts w:hint="eastAsia" w:ascii="仿宋" w:hAnsi="仿宋" w:eastAsia="仿宋" w:cs="宋体"/>
          <w:color w:val="333333"/>
          <w:kern w:val="0"/>
          <w:sz w:val="28"/>
          <w:szCs w:val="28"/>
        </w:rPr>
      </w:pPr>
    </w:p>
    <w:p>
      <w:pPr>
        <w:snapToGrid w:val="0"/>
        <w:spacing w:line="300" w:lineRule="auto"/>
        <w:jc w:val="center"/>
        <w:rPr>
          <w:rFonts w:hint="eastAsia" w:ascii="仿宋" w:hAnsi="仿宋" w:eastAsia="仿宋"/>
          <w:b/>
          <w:sz w:val="36"/>
          <w:szCs w:val="36"/>
        </w:rPr>
      </w:pPr>
    </w:p>
    <w:p>
      <w:pPr>
        <w:snapToGrid w:val="0"/>
        <w:spacing w:line="300" w:lineRule="auto"/>
        <w:jc w:val="center"/>
        <w:rPr>
          <w:rFonts w:hint="eastAsia" w:ascii="仿宋" w:hAnsi="仿宋" w:eastAsia="仿宋"/>
          <w:b/>
          <w:sz w:val="36"/>
          <w:szCs w:val="36"/>
        </w:rPr>
      </w:pPr>
    </w:p>
    <w:p>
      <w:pPr>
        <w:widowControl/>
        <w:shd w:val="clear" w:color="auto" w:fill="FFFFFF"/>
        <w:spacing w:line="500" w:lineRule="exact"/>
        <w:jc w:val="center"/>
        <w:rPr>
          <w:rFonts w:hint="eastAsia" w:ascii="黑体" w:hAnsi="黑体" w:eastAsia="黑体" w:cs="黑体"/>
          <w:b/>
          <w:bCs/>
          <w:color w:val="333333"/>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lang w:val="en-US" w:eastAsia="zh-CN"/>
        </w:rPr>
        <w:t>《海安市人民医院高压注射泵采购</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 xml:space="preserve">  邀请比价采购文件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Theme="majorEastAsia" w:hAnsiTheme="majorEastAsia" w:eastAsiaTheme="majorEastAsia" w:cstheme="majorEastAsia"/>
          <w:sz w:val="28"/>
          <w:szCs w:val="28"/>
          <w:vertAlign w:val="baseline"/>
          <w:lang w:val="en-US" w:eastAsia="zh-CN"/>
        </w:rPr>
        <w:t>HARY-YXZBK-031</w:t>
      </w:r>
      <w:bookmarkStart w:id="0" w:name="_GoBack"/>
      <w:bookmarkEnd w:id="0"/>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w:t>
      </w:r>
      <w:r>
        <w:rPr>
          <w:rFonts w:hint="eastAsia" w:ascii="仿宋" w:hAnsi="仿宋" w:eastAsia="仿宋" w:cs="宋体"/>
          <w:color w:val="333333"/>
          <w:kern w:val="0"/>
          <w:sz w:val="28"/>
          <w:szCs w:val="28"/>
        </w:rPr>
        <w:t>：</w:t>
      </w:r>
      <w:r>
        <w:rPr>
          <w:rFonts w:hint="eastAsia" w:ascii="仿宋" w:hAnsi="仿宋" w:eastAsia="仿宋"/>
          <w:sz w:val="28"/>
          <w:szCs w:val="28"/>
          <w:lang w:val="en-US" w:eastAsia="zh-CN"/>
        </w:rPr>
        <w:t>高压注射泵采购（一台）</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3.1.4有依法缴纳税收和社会保障资金、基本养老保险等相关材料，应由税务、社保或银行部门出具（提供上一年度的证明资料）；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80</w:t>
      </w:r>
      <w:r>
        <w:rPr>
          <w:rFonts w:hint="eastAsia" w:ascii="仿宋" w:hAnsi="仿宋" w:eastAsia="仿宋" w:cs="宋体"/>
          <w:color w:val="333333"/>
          <w:kern w:val="0"/>
          <w:sz w:val="28"/>
          <w:szCs w:val="28"/>
        </w:rPr>
        <w:t>000元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符合采购需求的最低谈判价，不排除多轮报价；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2020年12月29日  15：30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合同签订后30日内</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货物交付验收合格后付货款的90%，质保期后无质量问题付清余款。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七、特别提醒：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E1EDF"/>
    <w:multiLevelType w:val="singleLevel"/>
    <w:tmpl w:val="BD6E1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37A4"/>
    <w:rsid w:val="051C799F"/>
    <w:rsid w:val="054D707F"/>
    <w:rsid w:val="055B7809"/>
    <w:rsid w:val="05737E05"/>
    <w:rsid w:val="07A1652D"/>
    <w:rsid w:val="09227C4C"/>
    <w:rsid w:val="0BB44275"/>
    <w:rsid w:val="0F420753"/>
    <w:rsid w:val="0F615697"/>
    <w:rsid w:val="12265D3A"/>
    <w:rsid w:val="188527A2"/>
    <w:rsid w:val="18C82169"/>
    <w:rsid w:val="18CE6F8F"/>
    <w:rsid w:val="1BD2213B"/>
    <w:rsid w:val="1CF57E24"/>
    <w:rsid w:val="1D214B62"/>
    <w:rsid w:val="1D710427"/>
    <w:rsid w:val="1D734BD5"/>
    <w:rsid w:val="1D8204B6"/>
    <w:rsid w:val="2045770A"/>
    <w:rsid w:val="208D1003"/>
    <w:rsid w:val="276D6DCD"/>
    <w:rsid w:val="27805FBC"/>
    <w:rsid w:val="27CB10BD"/>
    <w:rsid w:val="2A2A097C"/>
    <w:rsid w:val="2E087145"/>
    <w:rsid w:val="2F2D088A"/>
    <w:rsid w:val="30313057"/>
    <w:rsid w:val="304444C8"/>
    <w:rsid w:val="31944576"/>
    <w:rsid w:val="31D20CBD"/>
    <w:rsid w:val="35DF57D2"/>
    <w:rsid w:val="381B658D"/>
    <w:rsid w:val="38AF2912"/>
    <w:rsid w:val="3B8962C2"/>
    <w:rsid w:val="3DA5569E"/>
    <w:rsid w:val="3E9E45D5"/>
    <w:rsid w:val="3FF948E9"/>
    <w:rsid w:val="45ED4171"/>
    <w:rsid w:val="49C4715E"/>
    <w:rsid w:val="4AEC73C7"/>
    <w:rsid w:val="4AF4653C"/>
    <w:rsid w:val="4B443FA2"/>
    <w:rsid w:val="4C0C4385"/>
    <w:rsid w:val="4F2035BE"/>
    <w:rsid w:val="4F9968F0"/>
    <w:rsid w:val="4FCE52B8"/>
    <w:rsid w:val="51E72EA1"/>
    <w:rsid w:val="53EB564E"/>
    <w:rsid w:val="5662170E"/>
    <w:rsid w:val="5C913404"/>
    <w:rsid w:val="5E39324F"/>
    <w:rsid w:val="6728607A"/>
    <w:rsid w:val="675D57CC"/>
    <w:rsid w:val="68126C46"/>
    <w:rsid w:val="68A556CB"/>
    <w:rsid w:val="6A5B0572"/>
    <w:rsid w:val="6B7768A3"/>
    <w:rsid w:val="6C6B7AF6"/>
    <w:rsid w:val="6CCF54EA"/>
    <w:rsid w:val="6E0F7AC0"/>
    <w:rsid w:val="708A46C3"/>
    <w:rsid w:val="72902453"/>
    <w:rsid w:val="738315B2"/>
    <w:rsid w:val="79C87210"/>
    <w:rsid w:val="7A292246"/>
    <w:rsid w:val="7B9253C6"/>
    <w:rsid w:val="7BE37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2020-12-25T01:44:25Z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