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color w:val="333333"/>
          <w:kern w:val="0"/>
          <w:sz w:val="36"/>
          <w:szCs w:val="36"/>
          <w:lang w:val="en-US" w:eastAsia="zh-CN"/>
        </w:rPr>
      </w:pPr>
      <w:r>
        <w:rPr>
          <w:rFonts w:hint="eastAsia" w:ascii="黑体" w:hAnsi="黑体" w:eastAsia="黑体" w:cs="黑体"/>
          <w:sz w:val="36"/>
          <w:szCs w:val="36"/>
        </w:rPr>
        <w:t xml:space="preserve">  </w:t>
      </w:r>
      <w:r>
        <w:rPr>
          <w:rFonts w:hint="eastAsia" w:ascii="黑体" w:hAnsi="黑体" w:eastAsia="黑体" w:cs="黑体"/>
          <w:b/>
          <w:color w:val="333333"/>
          <w:kern w:val="0"/>
          <w:sz w:val="36"/>
          <w:szCs w:val="36"/>
          <w:lang w:val="en-US" w:eastAsia="zh-CN"/>
        </w:rPr>
        <w:t>海安市人民医院《影像科移动DR两年维保 》项目</w:t>
      </w:r>
    </w:p>
    <w:p>
      <w:pPr>
        <w:widowControl/>
        <w:shd w:val="clear" w:color="auto" w:fill="FFFFFF"/>
        <w:spacing w:line="600" w:lineRule="exact"/>
        <w:jc w:val="center"/>
        <w:rPr>
          <w:rFonts w:hint="eastAsia" w:ascii="黑体" w:hAnsi="黑体" w:eastAsia="黑体" w:cs="黑体"/>
          <w:b/>
          <w:color w:val="333333"/>
          <w:kern w:val="0"/>
          <w:sz w:val="36"/>
          <w:szCs w:val="36"/>
          <w:lang w:val="en-US" w:eastAsia="zh-CN"/>
        </w:rPr>
      </w:pPr>
      <w:r>
        <w:rPr>
          <w:rFonts w:hint="eastAsia" w:ascii="黑体" w:hAnsi="黑体" w:eastAsia="黑体" w:cs="黑体"/>
          <w:b/>
          <w:color w:val="333333"/>
          <w:kern w:val="0"/>
          <w:sz w:val="36"/>
          <w:szCs w:val="36"/>
          <w:lang w:val="en-US" w:eastAsia="zh-CN"/>
        </w:rPr>
        <w:t>单一来源采购文件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jc w:val="left"/>
        <w:textAlignment w:val="auto"/>
        <w:rPr>
          <w:rFonts w:hint="default"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一、项目概况：</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项目编号：HARY-YXZBK-051</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项目名称：影像科移动DR两年维保</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auto"/>
          <w:kern w:val="0"/>
          <w:sz w:val="28"/>
          <w:szCs w:val="28"/>
          <w:lang w:val="en-US" w:eastAsia="zh-CN"/>
        </w:rPr>
        <w:t>项目内容：</w:t>
      </w:r>
      <w:r>
        <w:rPr>
          <w:rFonts w:hint="eastAsia" w:ascii="仿宋" w:hAnsi="仿宋" w:eastAsia="仿宋" w:cs="宋体"/>
          <w:color w:val="333333"/>
          <w:kern w:val="0"/>
          <w:sz w:val="28"/>
          <w:szCs w:val="28"/>
          <w:lang w:val="en-US" w:eastAsia="zh-CN"/>
        </w:rPr>
        <w:t>锐珂DRXR-1一台,</w:t>
      </w:r>
      <w:bookmarkStart w:id="0" w:name="_GoBack"/>
      <w:bookmarkEnd w:id="0"/>
      <w:r>
        <w:rPr>
          <w:rFonts w:hint="eastAsia" w:ascii="仿宋" w:hAnsi="仿宋" w:eastAsia="仿宋" w:cs="宋体"/>
          <w:color w:val="333333"/>
          <w:kern w:val="0"/>
          <w:sz w:val="28"/>
          <w:szCs w:val="28"/>
          <w:lang w:val="en-US" w:eastAsia="zh-CN"/>
        </w:rPr>
        <w:t>两年维保</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项目要求：白金保，24小时响应时间，所有配件包括探测器。</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二、供应商要求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3.1法定条件</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3.1.1具有独立承担民事责任的能力（提供法人或者其他组织的营业执照）</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3.1.2具有良好的商业信誉和健全的财务会计制度（提供参加本次谈判前的会计报表，必须含资产负债表、利润表等的证明材料）；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3.1.3具有履行合同所必需的设备和专业技术能力（根据项目需求提供履行合同所必需的设备和专业技术能力的证明材料）；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3.1.4有依法缴纳税收和社会保障资金、基本养老保险等相关材料，应由税务、社保或银行部门出具（提供上一年度的证明资料）；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3.1.5参加政府采购活动前三年内，在经营活动中没有重大违法记录的书面声明（提供参加本次开标前三年内在经营活动中没有重大违法记录的书面声</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3.1.6法律、行政法规规定的其他条件（项目实施所必须的许可资质证明材料）。</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3.2 根据采购项目的特殊要求，供应商具备相关经营资质，并提供证明文件。</w:t>
      </w:r>
    </w:p>
    <w:p>
      <w:pPr>
        <w:widowControl/>
        <w:shd w:val="clear" w:color="auto" w:fill="FFFFFF"/>
        <w:spacing w:line="500" w:lineRule="exact"/>
        <w:jc w:val="left"/>
        <w:rPr>
          <w:rFonts w:hint="eastAsia" w:ascii="仿宋" w:hAnsi="仿宋" w:eastAsia="仿宋" w:cs="宋体"/>
          <w:color w:val="333333"/>
          <w:kern w:val="0"/>
          <w:sz w:val="28"/>
          <w:szCs w:val="28"/>
        </w:rPr>
      </w:pPr>
      <w:r>
        <w:rPr>
          <w:rFonts w:hint="eastAsia" w:ascii="仿宋" w:hAnsi="仿宋" w:eastAsia="仿宋" w:cs="宋体"/>
          <w:b/>
          <w:bCs/>
          <w:color w:val="333333"/>
          <w:kern w:val="0"/>
          <w:sz w:val="28"/>
          <w:szCs w:val="28"/>
        </w:rPr>
        <w:t>三、项目报价</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rPr>
        <w:t>项目预算：项目预算为</w:t>
      </w:r>
      <w:r>
        <w:rPr>
          <w:rFonts w:hint="eastAsia" w:ascii="仿宋" w:hAnsi="仿宋" w:eastAsia="仿宋" w:cs="宋体"/>
          <w:color w:val="333333"/>
          <w:kern w:val="0"/>
          <w:sz w:val="28"/>
          <w:szCs w:val="28"/>
          <w:lang w:val="en-US" w:eastAsia="zh-CN"/>
        </w:rPr>
        <w:t>250</w:t>
      </w:r>
      <w:r>
        <w:rPr>
          <w:rFonts w:hint="eastAsia" w:ascii="仿宋" w:hAnsi="仿宋" w:eastAsia="仿宋" w:cs="宋体"/>
          <w:color w:val="333333"/>
          <w:kern w:val="0"/>
          <w:sz w:val="28"/>
          <w:szCs w:val="28"/>
        </w:rPr>
        <w:t>000元</w:t>
      </w:r>
      <w:r>
        <w:rPr>
          <w:rFonts w:hint="eastAsia" w:ascii="仿宋" w:hAnsi="仿宋" w:eastAsia="仿宋" w:cs="宋体"/>
          <w:color w:val="333333"/>
          <w:kern w:val="0"/>
          <w:sz w:val="28"/>
          <w:szCs w:val="28"/>
          <w:lang w:val="en-US" w:eastAsia="zh-CN"/>
        </w:rPr>
        <w:t>（单位：人民币）</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 xml:space="preserve">成交方式：按项目成交 </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成交原则：</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符合采购需求的最低谈判价；</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80" w:lineRule="exact"/>
        <w:ind w:left="0" w:leftChars="0" w:firstLine="280" w:firstLine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成交人不得用以任何方式转包或分包本项目；</w:t>
      </w:r>
    </w:p>
    <w:p>
      <w:pPr>
        <w:keepNext w:val="0"/>
        <w:keepLines w:val="0"/>
        <w:pageBreakBefore w:val="0"/>
        <w:numPr>
          <w:ilvl w:val="0"/>
          <w:numId w:val="0"/>
        </w:numPr>
        <w:kinsoku/>
        <w:wordWrap/>
        <w:overflowPunct/>
        <w:topLinePunct w:val="0"/>
        <w:autoSpaceDE/>
        <w:autoSpaceDN/>
        <w:bidi w:val="0"/>
        <w:adjustRightInd/>
        <w:snapToGrid/>
        <w:spacing w:line="460" w:lineRule="exact"/>
        <w:ind w:firstLine="281" w:firstLineChars="100"/>
        <w:textAlignment w:val="auto"/>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四、合同签订</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Chars="1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Times New Roman"/>
          <w:sz w:val="28"/>
          <w:szCs w:val="28"/>
          <w:lang w:eastAsia="zh-CN"/>
        </w:rPr>
        <w:t xml:space="preserve">自成交公告结束后 </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日内签约</w:t>
      </w:r>
    </w:p>
    <w:p>
      <w:pPr>
        <w:widowControl/>
        <w:numPr>
          <w:ilvl w:val="0"/>
          <w:numId w:val="2"/>
        </w:numPr>
        <w:shd w:val="clear" w:color="auto" w:fill="FFFFFF"/>
        <w:spacing w:line="500" w:lineRule="exact"/>
        <w:ind w:firstLine="281" w:firstLineChars="100"/>
        <w:jc w:val="left"/>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付款方式</w:t>
      </w:r>
    </w:p>
    <w:p>
      <w:pPr>
        <w:widowControl/>
        <w:shd w:val="clear" w:color="auto" w:fill="FFFFFF"/>
        <w:spacing w:line="500" w:lineRule="exact"/>
        <w:ind w:firstLine="280" w:firstLineChars="100"/>
        <w:jc w:val="left"/>
        <w:rPr>
          <w:rFonts w:hint="default"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分两年付款</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1" w:firstLineChars="100"/>
        <w:jc w:val="left"/>
        <w:textAlignment w:val="auto"/>
        <w:rPr>
          <w:rFonts w:hint="eastAsia" w:ascii="仿宋" w:hAnsi="仿宋" w:eastAsia="仿宋" w:cs="宋体"/>
          <w:b/>
          <w:bCs/>
          <w:color w:val="333333"/>
          <w:kern w:val="0"/>
          <w:sz w:val="28"/>
          <w:szCs w:val="28"/>
          <w:lang w:val="en-US" w:eastAsia="zh-CN"/>
        </w:rPr>
      </w:pPr>
      <w:r>
        <w:rPr>
          <w:rFonts w:hint="eastAsia" w:ascii="仿宋" w:hAnsi="仿宋" w:eastAsia="仿宋" w:cs="宋体"/>
          <w:b/>
          <w:bCs/>
          <w:color w:val="333333"/>
          <w:kern w:val="0"/>
          <w:sz w:val="28"/>
          <w:szCs w:val="28"/>
          <w:lang w:val="en-US" w:eastAsia="zh-CN"/>
        </w:rPr>
        <w:t>六、特别提醒：</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r>
        <w:rPr>
          <w:rFonts w:hint="eastAsia" w:ascii="仿宋" w:hAnsi="仿宋" w:eastAsia="仿宋" w:cs="宋体"/>
          <w:color w:val="333333"/>
          <w:kern w:val="0"/>
          <w:sz w:val="28"/>
          <w:szCs w:val="28"/>
          <w:lang w:val="en-US" w:eastAsia="zh-CN"/>
        </w:rPr>
        <w:t>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宋体"/>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281" w:firstLineChars="100"/>
        <w:jc w:val="left"/>
        <w:textAlignment w:val="auto"/>
        <w:rPr>
          <w:rFonts w:hint="eastAsia" w:ascii="仿宋" w:hAnsi="仿宋" w:eastAsia="仿宋" w:cs="宋体"/>
          <w:b/>
          <w:bCs/>
          <w:color w:val="333333"/>
          <w:kern w:val="0"/>
          <w:sz w:val="28"/>
          <w:szCs w:val="28"/>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ascii="仿宋" w:hAnsi="仿宋" w:eastAsia="仿宋" w:cs="宋体"/>
          <w:color w:val="333333"/>
          <w:kern w:val="0"/>
          <w:sz w:val="28"/>
          <w:szCs w:val="28"/>
          <w:lang w:val="en-US" w:eastAsia="zh-CN"/>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E1EDF"/>
    <w:multiLevelType w:val="singleLevel"/>
    <w:tmpl w:val="BD6E1EDF"/>
    <w:lvl w:ilvl="0" w:tentative="0">
      <w:start w:val="1"/>
      <w:numFmt w:val="decimal"/>
      <w:suff w:val="nothing"/>
      <w:lvlText w:val="%1、"/>
      <w:lvlJc w:val="left"/>
    </w:lvl>
  </w:abstractNum>
  <w:abstractNum w:abstractNumId="1">
    <w:nsid w:val="CBEA237D"/>
    <w:multiLevelType w:val="singleLevel"/>
    <w:tmpl w:val="CBEA237D"/>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0C46"/>
    <w:rsid w:val="03B64FE7"/>
    <w:rsid w:val="04065AB8"/>
    <w:rsid w:val="055B7809"/>
    <w:rsid w:val="07A1652D"/>
    <w:rsid w:val="09227C4C"/>
    <w:rsid w:val="0CA50980"/>
    <w:rsid w:val="0F420753"/>
    <w:rsid w:val="0F7F0439"/>
    <w:rsid w:val="16792E63"/>
    <w:rsid w:val="172E67C9"/>
    <w:rsid w:val="1BD2213B"/>
    <w:rsid w:val="1BFE34D3"/>
    <w:rsid w:val="1CF57E24"/>
    <w:rsid w:val="1D8204B6"/>
    <w:rsid w:val="276D6DCD"/>
    <w:rsid w:val="2A2A097C"/>
    <w:rsid w:val="2E087145"/>
    <w:rsid w:val="2EB07802"/>
    <w:rsid w:val="2F31278D"/>
    <w:rsid w:val="38AF2912"/>
    <w:rsid w:val="3CB84BD2"/>
    <w:rsid w:val="3DA5569E"/>
    <w:rsid w:val="424C3B47"/>
    <w:rsid w:val="440E040E"/>
    <w:rsid w:val="45ED4171"/>
    <w:rsid w:val="49C4715E"/>
    <w:rsid w:val="4AEC73C7"/>
    <w:rsid w:val="4DCD12CD"/>
    <w:rsid w:val="4FCE52B8"/>
    <w:rsid w:val="51E72EA1"/>
    <w:rsid w:val="570A6964"/>
    <w:rsid w:val="58FB657E"/>
    <w:rsid w:val="5C913404"/>
    <w:rsid w:val="5E39324F"/>
    <w:rsid w:val="5F192361"/>
    <w:rsid w:val="61BB62CF"/>
    <w:rsid w:val="621E30C8"/>
    <w:rsid w:val="65E01B51"/>
    <w:rsid w:val="675D57CC"/>
    <w:rsid w:val="67BA7E9C"/>
    <w:rsid w:val="67BC1058"/>
    <w:rsid w:val="6A5B0572"/>
    <w:rsid w:val="6B7768A3"/>
    <w:rsid w:val="708A46C3"/>
    <w:rsid w:val="71EF3F72"/>
    <w:rsid w:val="7383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2021-06-03T06:20:00Z</cp:lastPrinted>
  <dcterms:modified xsi:type="dcterms:W3CDTF">2021-11-01T08:28:21Z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7DEB8983165C4A84838F6512C95EEEBD</vt:lpwstr>
  </property>
</Properties>
</file>