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《海安市人民医院胸腔按压系统采购》项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86</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3.项目内容：胸腔按压系统一</w:t>
      </w:r>
      <w:r>
        <w:rPr>
          <w:rFonts w:hint="eastAsia" w:ascii="仿宋" w:hAnsi="仿宋" w:eastAsia="仿宋" w:cs="宋体"/>
          <w:color w:val="333333"/>
          <w:kern w:val="0"/>
          <w:sz w:val="28"/>
          <w:szCs w:val="28"/>
          <w:lang w:val="en-US" w:eastAsia="zh-CN"/>
        </w:rPr>
        <w:t>台</w:t>
      </w:r>
      <w:r>
        <w:rPr>
          <w:rFonts w:hint="eastAsia" w:ascii="仿宋" w:hAnsi="仿宋" w:eastAsia="仿宋" w:cs="宋体"/>
          <w:color w:val="333333"/>
          <w:kern w:val="0"/>
          <w:sz w:val="28"/>
          <w:szCs w:val="28"/>
        </w:rPr>
        <w:t>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胸腔按压系统</w:t>
            </w:r>
          </w:p>
        </w:tc>
        <w:tc>
          <w:tcPr>
            <w:tcW w:w="132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250000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*1.原装进口，国际知名品牌，技术先进，性能稳定；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2.</w:t>
      </w:r>
      <w:r>
        <w:rPr>
          <w:rFonts w:ascii="仿宋" w:hAnsi="仿宋" w:eastAsia="仿宋" w:cs="宋体"/>
          <w:b/>
          <w:bCs/>
          <w:color w:val="333333"/>
          <w:kern w:val="0"/>
          <w:sz w:val="28"/>
          <w:szCs w:val="28"/>
        </w:rPr>
        <w:t>符合最新</w:t>
      </w:r>
      <w:r>
        <w:rPr>
          <w:rFonts w:hint="eastAsia" w:ascii="仿宋" w:hAnsi="仿宋" w:eastAsia="仿宋" w:cs="宋体"/>
          <w:b/>
          <w:bCs/>
          <w:color w:val="333333"/>
          <w:kern w:val="0"/>
          <w:sz w:val="28"/>
          <w:szCs w:val="28"/>
        </w:rPr>
        <w:t>AHA</w:t>
      </w:r>
      <w:r>
        <w:rPr>
          <w:rFonts w:ascii="仿宋" w:hAnsi="仿宋" w:eastAsia="仿宋" w:cs="宋体"/>
          <w:b/>
          <w:bCs/>
          <w:color w:val="333333"/>
          <w:kern w:val="0"/>
          <w:sz w:val="28"/>
          <w:szCs w:val="28"/>
        </w:rPr>
        <w:t>/</w:t>
      </w:r>
      <w:r>
        <w:rPr>
          <w:rFonts w:hint="eastAsia" w:ascii="仿宋" w:hAnsi="仿宋" w:eastAsia="仿宋" w:cs="宋体"/>
          <w:b/>
          <w:bCs/>
          <w:color w:val="333333"/>
          <w:kern w:val="0"/>
          <w:sz w:val="28"/>
          <w:szCs w:val="28"/>
        </w:rPr>
        <w:t>ERC</w:t>
      </w:r>
      <w:r>
        <w:rPr>
          <w:rFonts w:ascii="仿宋" w:hAnsi="仿宋" w:eastAsia="仿宋" w:cs="宋体"/>
          <w:b/>
          <w:bCs/>
          <w:color w:val="333333"/>
          <w:kern w:val="0"/>
          <w:sz w:val="28"/>
          <w:szCs w:val="28"/>
        </w:rPr>
        <w:t>国际指南</w:t>
      </w:r>
      <w:r>
        <w:rPr>
          <w:rFonts w:hint="eastAsia" w:ascii="仿宋" w:hAnsi="仿宋" w:eastAsia="仿宋" w:cs="宋体"/>
          <w:b/>
          <w:bCs/>
          <w:color w:val="333333"/>
          <w:kern w:val="0"/>
          <w:sz w:val="28"/>
          <w:szCs w:val="28"/>
        </w:rPr>
        <w:t>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ascii="仿宋" w:hAnsi="仿宋" w:eastAsia="仿宋" w:cs="宋体"/>
          <w:b/>
          <w:bCs/>
          <w:color w:val="333333"/>
          <w:kern w:val="0"/>
          <w:sz w:val="28"/>
          <w:szCs w:val="28"/>
        </w:rPr>
        <w:t>设备类型:</w:t>
      </w:r>
      <w:r>
        <w:rPr>
          <w:rFonts w:hint="eastAsia" w:ascii="仿宋" w:hAnsi="仿宋" w:eastAsia="仿宋" w:cs="宋体"/>
          <w:b/>
          <w:bCs/>
          <w:color w:val="333333"/>
          <w:kern w:val="0"/>
          <w:sz w:val="28"/>
          <w:szCs w:val="28"/>
        </w:rPr>
        <w:t>电动电控</w:t>
      </w:r>
      <w:r>
        <w:rPr>
          <w:rFonts w:ascii="仿宋" w:hAnsi="仿宋" w:eastAsia="仿宋" w:cs="宋体"/>
          <w:b/>
          <w:bCs/>
          <w:color w:val="333333"/>
          <w:kern w:val="0"/>
          <w:sz w:val="28"/>
          <w:szCs w:val="28"/>
        </w:rPr>
        <w:t>，直接胸骨按压</w:t>
      </w:r>
      <w:r>
        <w:rPr>
          <w:rFonts w:hint="eastAsia" w:ascii="仿宋" w:hAnsi="仿宋" w:eastAsia="仿宋" w:cs="宋体"/>
          <w:b/>
          <w:bCs/>
          <w:color w:val="333333"/>
          <w:kern w:val="0"/>
          <w:sz w:val="28"/>
          <w:szCs w:val="28"/>
        </w:rPr>
        <w:t>，高度模仿手工CPR操作。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4.可外接车内直流电源 12-24V，可外接建筑交流电源 100-240V,50/60Hz；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5.按压深度从初始位置起算，</w:t>
      </w:r>
      <w:r>
        <w:rPr>
          <w:rFonts w:ascii="仿宋" w:hAnsi="仿宋" w:eastAsia="仿宋" w:cs="宋体"/>
          <w:b/>
          <w:bCs/>
          <w:color w:val="333333"/>
          <w:kern w:val="0"/>
          <w:sz w:val="28"/>
          <w:szCs w:val="28"/>
        </w:rPr>
        <w:t>深度5.3-6.0（±0.2cm）</w:t>
      </w:r>
      <w:r>
        <w:rPr>
          <w:rFonts w:hint="eastAsia" w:ascii="仿宋" w:hAnsi="仿宋" w:eastAsia="仿宋" w:cs="宋体"/>
          <w:b/>
          <w:bCs/>
          <w:color w:val="333333"/>
          <w:kern w:val="0"/>
          <w:sz w:val="28"/>
          <w:szCs w:val="28"/>
        </w:rPr>
        <w:t>厘米；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*6.采用负压吸盘设计，</w:t>
      </w:r>
      <w:r>
        <w:rPr>
          <w:rFonts w:ascii="仿宋" w:hAnsi="仿宋" w:eastAsia="仿宋" w:cs="宋体"/>
          <w:b/>
          <w:bCs/>
          <w:color w:val="333333"/>
          <w:kern w:val="0"/>
          <w:sz w:val="28"/>
          <w:szCs w:val="28"/>
        </w:rPr>
        <w:t>辅助</w:t>
      </w:r>
      <w:r>
        <w:rPr>
          <w:rFonts w:hint="eastAsia" w:ascii="仿宋" w:hAnsi="仿宋" w:eastAsia="仿宋" w:cs="宋体"/>
          <w:b/>
          <w:bCs/>
          <w:color w:val="333333"/>
          <w:kern w:val="0"/>
          <w:sz w:val="28"/>
          <w:szCs w:val="28"/>
        </w:rPr>
        <w:t>按压后使胸腔充分复位，减少肋骨骨折发病率；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7.按压频率100次（±5）/分钟；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8.按压工作循环：50%±5%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 xml:space="preserve">9. </w:t>
      </w:r>
      <w:r>
        <w:rPr>
          <w:rFonts w:ascii="仿宋" w:hAnsi="仿宋" w:eastAsia="仿宋" w:cs="宋体"/>
          <w:b/>
          <w:bCs/>
          <w:color w:val="333333"/>
          <w:kern w:val="0"/>
          <w:sz w:val="28"/>
          <w:szCs w:val="28"/>
        </w:rPr>
        <w:t>按压方式</w:t>
      </w:r>
      <w:r>
        <w:rPr>
          <w:rFonts w:hint="eastAsia" w:ascii="仿宋" w:hAnsi="仿宋" w:eastAsia="仿宋" w:cs="宋体"/>
          <w:b/>
          <w:bCs/>
          <w:color w:val="333333"/>
          <w:kern w:val="0"/>
          <w:sz w:val="28"/>
          <w:szCs w:val="28"/>
        </w:rPr>
        <w:t>30:2 , 或连续按压；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10.胸骨高度：17.0-30</w:t>
      </w:r>
      <w:r>
        <w:rPr>
          <w:rFonts w:ascii="仿宋" w:hAnsi="仿宋" w:eastAsia="仿宋" w:cs="宋体"/>
          <w:b/>
          <w:bCs/>
          <w:color w:val="333333"/>
          <w:kern w:val="0"/>
          <w:sz w:val="28"/>
          <w:szCs w:val="28"/>
        </w:rPr>
        <w:t>.3</w:t>
      </w:r>
      <w:r>
        <w:rPr>
          <w:rFonts w:hint="eastAsia" w:ascii="仿宋" w:hAnsi="仿宋" w:eastAsia="仿宋" w:cs="宋体"/>
          <w:b/>
          <w:bCs/>
          <w:color w:val="333333"/>
          <w:kern w:val="0"/>
          <w:sz w:val="28"/>
          <w:szCs w:val="28"/>
        </w:rPr>
        <w:t xml:space="preserve"> 厘米；</w:t>
      </w:r>
      <w:r>
        <w:rPr>
          <w:rFonts w:ascii="仿宋" w:hAnsi="仿宋" w:eastAsia="仿宋" w:cs="宋体"/>
          <w:b/>
          <w:bCs/>
          <w:color w:val="333333"/>
          <w:kern w:val="0"/>
          <w:sz w:val="28"/>
          <w:szCs w:val="28"/>
        </w:rPr>
        <w:t>胸腔最大宽度：45 厘米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11.体重：没有限制；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12.外壳防护等级：IP43；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ascii="仿宋" w:hAnsi="仿宋" w:eastAsia="仿宋" w:cs="宋体"/>
          <w:b/>
          <w:bCs/>
          <w:color w:val="333333"/>
          <w:kern w:val="0"/>
          <w:sz w:val="28"/>
          <w:szCs w:val="28"/>
        </w:rPr>
        <w:t>*</w:t>
      </w:r>
      <w:r>
        <w:rPr>
          <w:rFonts w:hint="eastAsia" w:ascii="仿宋" w:hAnsi="仿宋" w:eastAsia="仿宋" w:cs="宋体"/>
          <w:b/>
          <w:bCs/>
          <w:color w:val="333333"/>
          <w:kern w:val="0"/>
          <w:sz w:val="28"/>
          <w:szCs w:val="28"/>
        </w:rPr>
        <w:t>13.在</w:t>
      </w:r>
      <w:r>
        <w:rPr>
          <w:rFonts w:ascii="仿宋" w:hAnsi="仿宋" w:eastAsia="仿宋" w:cs="宋体"/>
          <w:b/>
          <w:bCs/>
          <w:color w:val="333333"/>
          <w:kern w:val="0"/>
          <w:sz w:val="28"/>
          <w:szCs w:val="28"/>
        </w:rPr>
        <w:t>持续</w:t>
      </w:r>
      <w:r>
        <w:rPr>
          <w:rFonts w:hint="eastAsia" w:ascii="仿宋" w:hAnsi="仿宋" w:eastAsia="仿宋" w:cs="宋体"/>
          <w:b/>
          <w:bCs/>
          <w:color w:val="333333"/>
          <w:kern w:val="0"/>
          <w:sz w:val="28"/>
          <w:szCs w:val="28"/>
        </w:rPr>
        <w:t>按压时，可以</w:t>
      </w:r>
      <w:r>
        <w:rPr>
          <w:rFonts w:ascii="仿宋" w:hAnsi="仿宋" w:eastAsia="仿宋" w:cs="宋体"/>
          <w:b/>
          <w:bCs/>
          <w:color w:val="333333"/>
          <w:kern w:val="0"/>
          <w:sz w:val="28"/>
          <w:szCs w:val="28"/>
        </w:rPr>
        <w:t>随</w:t>
      </w:r>
      <w:r>
        <w:rPr>
          <w:rFonts w:hint="eastAsia" w:ascii="仿宋" w:hAnsi="仿宋" w:eastAsia="仿宋" w:cs="宋体"/>
          <w:b/>
          <w:bCs/>
          <w:color w:val="333333"/>
          <w:kern w:val="0"/>
          <w:sz w:val="28"/>
          <w:szCs w:val="28"/>
        </w:rPr>
        <w:t>时</w:t>
      </w:r>
      <w:r>
        <w:rPr>
          <w:rFonts w:ascii="仿宋" w:hAnsi="仿宋" w:eastAsia="仿宋" w:cs="宋体"/>
          <w:b/>
          <w:bCs/>
          <w:color w:val="333333"/>
          <w:kern w:val="0"/>
          <w:sz w:val="28"/>
          <w:szCs w:val="28"/>
        </w:rPr>
        <w:t>根据需要进行除颤手柄进行</w:t>
      </w:r>
      <w:r>
        <w:rPr>
          <w:rFonts w:hint="eastAsia" w:ascii="仿宋" w:hAnsi="仿宋" w:eastAsia="仿宋" w:cs="宋体"/>
          <w:b/>
          <w:bCs/>
          <w:color w:val="333333"/>
          <w:kern w:val="0"/>
          <w:sz w:val="28"/>
          <w:szCs w:val="28"/>
        </w:rPr>
        <w:t>除颤</w:t>
      </w:r>
      <w:r>
        <w:rPr>
          <w:rFonts w:ascii="仿宋" w:hAnsi="仿宋" w:eastAsia="仿宋" w:cs="宋体"/>
          <w:b/>
          <w:bCs/>
          <w:color w:val="333333"/>
          <w:kern w:val="0"/>
          <w:sz w:val="28"/>
          <w:szCs w:val="28"/>
        </w:rPr>
        <w:t>，无需松解重新组装设备</w:t>
      </w:r>
      <w:r>
        <w:rPr>
          <w:rFonts w:hint="eastAsia" w:ascii="仿宋" w:hAnsi="仿宋" w:eastAsia="仿宋" w:cs="宋体"/>
          <w:b/>
          <w:bCs/>
          <w:color w:val="333333"/>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14.主机材质要求具有良好的X射线顺应性，CPR时适应绝大多数X射线投影术，导管实验室治疗, 血管造影术与血管成形术。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bCs/>
          <w:color w:val="333333"/>
          <w:kern w:val="0"/>
          <w:sz w:val="28"/>
          <w:szCs w:val="28"/>
        </w:rPr>
      </w:pPr>
      <w:r>
        <w:rPr>
          <w:rFonts w:ascii="仿宋" w:hAnsi="仿宋" w:eastAsia="仿宋" w:cs="宋体"/>
          <w:b/>
          <w:bCs/>
          <w:color w:val="333333"/>
          <w:kern w:val="0"/>
          <w:sz w:val="28"/>
          <w:szCs w:val="28"/>
        </w:rPr>
        <w:t>1</w:t>
      </w:r>
      <w:r>
        <w:rPr>
          <w:rFonts w:hint="eastAsia" w:ascii="仿宋" w:hAnsi="仿宋" w:eastAsia="仿宋" w:cs="宋体"/>
          <w:b/>
          <w:bCs/>
          <w:color w:val="333333"/>
          <w:kern w:val="0"/>
          <w:sz w:val="28"/>
          <w:szCs w:val="28"/>
        </w:rPr>
        <w:t>5</w:t>
      </w:r>
      <w:r>
        <w:rPr>
          <w:rFonts w:ascii="仿宋" w:hAnsi="仿宋" w:eastAsia="仿宋" w:cs="宋体"/>
          <w:b/>
          <w:bCs/>
          <w:color w:val="333333"/>
          <w:kern w:val="0"/>
          <w:sz w:val="28"/>
          <w:szCs w:val="28"/>
        </w:rPr>
        <w:t>.设备主机需有硬质支撑，主机重量不应施加于患者胸廓，带来影响回弹的潜在风险。</w:t>
      </w:r>
    </w:p>
    <w:p>
      <w:pPr>
        <w:rPr>
          <w:rFonts w:ascii="宋体"/>
          <w:szCs w:val="21"/>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一年后</w:t>
      </w:r>
      <w:bookmarkStart w:id="0" w:name="_GoBack"/>
      <w:bookmarkEnd w:id="0"/>
      <w:r>
        <w:rPr>
          <w:rFonts w:hint="eastAsia" w:ascii="仿宋" w:hAnsi="仿宋" w:eastAsia="仿宋" w:cs="宋体"/>
          <w:color w:val="333333"/>
          <w:kern w:val="0"/>
          <w:sz w:val="28"/>
          <w:szCs w:val="28"/>
        </w:rPr>
        <w:t>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A65A4"/>
    <w:rsid w:val="000D0D8B"/>
    <w:rsid w:val="000D5C27"/>
    <w:rsid w:val="000F3612"/>
    <w:rsid w:val="001A66FC"/>
    <w:rsid w:val="00300433"/>
    <w:rsid w:val="00317B37"/>
    <w:rsid w:val="003251A6"/>
    <w:rsid w:val="004C0666"/>
    <w:rsid w:val="004D41C2"/>
    <w:rsid w:val="00636E74"/>
    <w:rsid w:val="006807D9"/>
    <w:rsid w:val="007D7FE3"/>
    <w:rsid w:val="00861C48"/>
    <w:rsid w:val="00874116"/>
    <w:rsid w:val="008F116D"/>
    <w:rsid w:val="00927744"/>
    <w:rsid w:val="00940237"/>
    <w:rsid w:val="009A0A64"/>
    <w:rsid w:val="009F5608"/>
    <w:rsid w:val="00CB7123"/>
    <w:rsid w:val="00CE4722"/>
    <w:rsid w:val="00D17DB2"/>
    <w:rsid w:val="00D86FF3"/>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A1A4838"/>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6B83532"/>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330</Words>
  <Characters>1886</Characters>
  <Lines>15</Lines>
  <Paragraphs>4</Paragraphs>
  <TotalTime>20</TotalTime>
  <ScaleCrop>false</ScaleCrop>
  <LinksUpToDate>false</LinksUpToDate>
  <CharactersWithSpaces>2212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2021-11-19T08:26:06Z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