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00" w:lineRule="exact"/>
        <w:jc w:val="center"/>
        <w:rPr>
          <w:rFonts w:ascii="黑体" w:hAnsi="黑体" w:eastAsia="黑体" w:cs="黑体"/>
          <w:b/>
          <w:color w:val="333333"/>
          <w:kern w:val="0"/>
          <w:sz w:val="36"/>
          <w:szCs w:val="36"/>
        </w:rPr>
      </w:pPr>
      <w:r>
        <w:rPr>
          <w:rFonts w:hint="eastAsia" w:ascii="黑体" w:hAnsi="黑体" w:eastAsia="黑体" w:cs="黑体"/>
          <w:b/>
          <w:color w:val="333333"/>
          <w:kern w:val="0"/>
          <w:sz w:val="36"/>
          <w:szCs w:val="36"/>
        </w:rPr>
        <w:t>《海安市人民医院继续医学教育管理系统购买》项目</w:t>
      </w:r>
    </w:p>
    <w:p>
      <w:pPr>
        <w:widowControl/>
        <w:shd w:val="clear" w:color="auto" w:fill="FFFFFF"/>
        <w:spacing w:line="500" w:lineRule="exact"/>
        <w:jc w:val="center"/>
        <w:rPr>
          <w:rFonts w:ascii="黑体" w:hAnsi="黑体" w:eastAsia="黑体" w:cs="黑体"/>
          <w:b/>
          <w:color w:val="333333"/>
          <w:kern w:val="0"/>
          <w:sz w:val="36"/>
          <w:szCs w:val="36"/>
        </w:rPr>
      </w:pPr>
      <w:r>
        <w:rPr>
          <w:rFonts w:hint="eastAsia" w:ascii="黑体" w:hAnsi="黑体" w:eastAsia="黑体" w:cs="黑体"/>
          <w:b/>
          <w:color w:val="333333"/>
          <w:kern w:val="0"/>
          <w:sz w:val="36"/>
          <w:szCs w:val="36"/>
        </w:rPr>
        <w:t>单一来源采购文件</w:t>
      </w:r>
    </w:p>
    <w:p>
      <w:pPr>
        <w:widowControl/>
        <w:shd w:val="clear" w:color="auto" w:fill="FFFFFF"/>
        <w:spacing w:line="500" w:lineRule="exact"/>
        <w:ind w:firstLine="281" w:firstLineChars="100"/>
        <w:jc w:val="left"/>
        <w:rPr>
          <w:rFonts w:ascii="仿宋" w:hAnsi="仿宋" w:eastAsia="仿宋" w:cs="宋体"/>
          <w:b/>
          <w:bCs/>
          <w:color w:val="333333"/>
          <w:kern w:val="0"/>
          <w:sz w:val="28"/>
          <w:szCs w:val="28"/>
        </w:rPr>
      </w:pPr>
      <w:r>
        <w:rPr>
          <w:rFonts w:hint="eastAsia" w:ascii="仿宋" w:hAnsi="仿宋" w:eastAsia="仿宋" w:cs="宋体"/>
          <w:b/>
          <w:bCs/>
          <w:color w:val="333333"/>
          <w:kern w:val="0"/>
          <w:sz w:val="28"/>
          <w:szCs w:val="28"/>
        </w:rPr>
        <w:t>一、项目概况</w:t>
      </w:r>
    </w:p>
    <w:p>
      <w:pPr>
        <w:widowControl/>
        <w:shd w:val="clear" w:color="auto" w:fill="FFFFFF"/>
        <w:spacing w:line="480" w:lineRule="exact"/>
        <w:ind w:firstLine="280" w:firstLineChars="1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1.项目编号：HARY-KJK-001</w:t>
      </w:r>
    </w:p>
    <w:p>
      <w:pPr>
        <w:widowControl/>
        <w:shd w:val="clear" w:color="auto" w:fill="FFFFFF"/>
        <w:spacing w:line="500" w:lineRule="exact"/>
        <w:ind w:firstLine="280" w:firstLineChars="1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2.项目地点：海安市人民医院</w:t>
      </w:r>
    </w:p>
    <w:p>
      <w:pPr>
        <w:widowControl/>
        <w:shd w:val="clear" w:color="auto" w:fill="FFFFFF"/>
        <w:spacing w:line="500" w:lineRule="exact"/>
        <w:ind w:firstLine="280" w:firstLineChars="100"/>
        <w:jc w:val="left"/>
        <w:rPr>
          <w:rFonts w:ascii="仿宋" w:hAnsi="仿宋" w:eastAsia="仿宋"/>
          <w:sz w:val="28"/>
          <w:szCs w:val="28"/>
        </w:rPr>
      </w:pPr>
      <w:r>
        <w:rPr>
          <w:rFonts w:hint="eastAsia" w:ascii="仿宋" w:hAnsi="仿宋" w:eastAsia="仿宋" w:cs="宋体"/>
          <w:color w:val="333333"/>
          <w:kern w:val="0"/>
          <w:sz w:val="28"/>
          <w:szCs w:val="28"/>
        </w:rPr>
        <w:t>3.项目内容：</w:t>
      </w:r>
      <w:r>
        <w:rPr>
          <w:rFonts w:hint="eastAsia" w:ascii="仿宋" w:hAnsi="仿宋" w:eastAsia="仿宋"/>
          <w:sz w:val="28"/>
          <w:szCs w:val="28"/>
        </w:rPr>
        <w:t>继续医学教育管理系统购买</w:t>
      </w:r>
    </w:p>
    <w:p>
      <w:pPr>
        <w:widowControl/>
        <w:shd w:val="clear" w:color="auto" w:fill="FFFFFF"/>
        <w:spacing w:line="500" w:lineRule="exact"/>
        <w:ind w:firstLine="280" w:firstLineChars="1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4.项目要求：详见附件</w:t>
      </w:r>
    </w:p>
    <w:p>
      <w:pPr>
        <w:widowControl/>
        <w:shd w:val="clear" w:color="auto" w:fill="FFFFFF"/>
        <w:spacing w:line="480" w:lineRule="exact"/>
        <w:ind w:firstLine="281" w:firstLineChars="100"/>
        <w:jc w:val="left"/>
        <w:rPr>
          <w:rFonts w:ascii="仿宋" w:hAnsi="仿宋" w:eastAsia="仿宋" w:cs="宋体"/>
          <w:color w:val="333333"/>
          <w:kern w:val="0"/>
          <w:sz w:val="28"/>
          <w:szCs w:val="28"/>
        </w:rPr>
      </w:pPr>
      <w:r>
        <w:rPr>
          <w:rFonts w:hint="eastAsia" w:ascii="仿宋" w:hAnsi="仿宋" w:eastAsia="仿宋" w:cs="宋体"/>
          <w:b/>
          <w:bCs/>
          <w:color w:val="333333"/>
          <w:kern w:val="0"/>
          <w:sz w:val="28"/>
          <w:szCs w:val="28"/>
        </w:rPr>
        <w:t>二、供应商要求</w:t>
      </w:r>
    </w:p>
    <w:p>
      <w:pPr>
        <w:widowControl/>
        <w:shd w:val="clear" w:color="auto" w:fill="FFFFFF"/>
        <w:spacing w:line="480" w:lineRule="exact"/>
        <w:ind w:firstLine="280" w:firstLineChars="1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3.1法定条件</w:t>
      </w:r>
    </w:p>
    <w:p>
      <w:pPr>
        <w:widowControl/>
        <w:shd w:val="clear" w:color="auto" w:fill="FFFFFF"/>
        <w:spacing w:line="480" w:lineRule="exact"/>
        <w:ind w:firstLine="280" w:firstLineChars="1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3.1.1具有独立承担民事责任的能力（提供法人或者其他组织的营业执照）</w:t>
      </w:r>
    </w:p>
    <w:p>
      <w:pPr>
        <w:widowControl/>
        <w:shd w:val="clear" w:color="auto" w:fill="FFFFFF"/>
        <w:spacing w:line="480" w:lineRule="exact"/>
        <w:ind w:firstLine="280" w:firstLineChars="1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3.1.2具有履行合同所必需的设备和专业技术能力（根据项目需求提供履行合同所必需的设备和专业技术能力的证明材料）；</w:t>
      </w:r>
    </w:p>
    <w:p>
      <w:pPr>
        <w:widowControl/>
        <w:shd w:val="clear" w:color="auto" w:fill="FFFFFF"/>
        <w:spacing w:line="480" w:lineRule="exact"/>
        <w:ind w:firstLine="280" w:firstLineChars="1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3.1.3参加政府采购活动前三年内，在经营活动中没有重大违法记录的书面声明（提供参加本次开标前三年内在经营活动中没有重大违法记录的书面声明）；</w:t>
      </w:r>
    </w:p>
    <w:p>
      <w:pPr>
        <w:widowControl/>
        <w:shd w:val="clear" w:color="auto" w:fill="FFFFFF"/>
        <w:spacing w:line="480" w:lineRule="exact"/>
        <w:ind w:firstLine="280" w:firstLineChars="1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3.1.4法律、行政法规规定的其他条件（项目实施所必须的许可资质证明材料）。</w:t>
      </w:r>
    </w:p>
    <w:p>
      <w:pPr>
        <w:widowControl/>
        <w:shd w:val="clear" w:color="auto" w:fill="FFFFFF"/>
        <w:spacing w:line="480" w:lineRule="exact"/>
        <w:ind w:firstLine="280" w:firstLineChars="1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3.2 根据采购项目的特殊要求，供应商具备相关经营资质，并提供证明文件；</w:t>
      </w:r>
    </w:p>
    <w:p>
      <w:pPr>
        <w:widowControl/>
        <w:shd w:val="clear" w:color="auto" w:fill="FFFFFF"/>
        <w:spacing w:line="480" w:lineRule="exact"/>
        <w:ind w:firstLine="280" w:firstLineChars="100"/>
        <w:jc w:val="left"/>
        <w:rPr>
          <w:rFonts w:hint="eastAsia" w:ascii="仿宋" w:hAnsi="仿宋" w:eastAsia="仿宋" w:cs="宋体"/>
          <w:color w:val="333333"/>
          <w:kern w:val="0"/>
          <w:sz w:val="28"/>
          <w:szCs w:val="28"/>
        </w:rPr>
      </w:pPr>
      <w:r>
        <w:rPr>
          <w:rFonts w:hint="eastAsia" w:ascii="仿宋" w:hAnsi="仿宋" w:eastAsia="仿宋" w:cs="宋体"/>
          <w:color w:val="333333"/>
          <w:kern w:val="0"/>
          <w:sz w:val="28"/>
          <w:szCs w:val="28"/>
        </w:rPr>
        <w:t>3.2.1需提供软件原厂授权书（复印件加盖公章）。</w:t>
      </w:r>
    </w:p>
    <w:p>
      <w:pPr>
        <w:widowControl/>
        <w:shd w:val="clear" w:color="auto" w:fill="FFFFFF"/>
        <w:spacing w:line="480" w:lineRule="exact"/>
        <w:ind w:firstLine="280" w:firstLineChars="100"/>
        <w:jc w:val="left"/>
        <w:rPr>
          <w:rFonts w:hint="eastAsia" w:ascii="仿宋" w:hAnsi="仿宋" w:eastAsia="仿宋" w:cs="宋体"/>
          <w:color w:val="333333"/>
          <w:kern w:val="0"/>
          <w:sz w:val="28"/>
          <w:szCs w:val="28"/>
        </w:rPr>
      </w:pPr>
      <w:r>
        <w:rPr>
          <w:rFonts w:hint="eastAsia" w:ascii="仿宋" w:hAnsi="仿宋" w:eastAsia="仿宋" w:cs="宋体"/>
          <w:color w:val="333333"/>
          <w:kern w:val="0"/>
          <w:sz w:val="28"/>
          <w:szCs w:val="28"/>
        </w:rPr>
        <w:t>三、项目报价</w:t>
      </w:r>
    </w:p>
    <w:p>
      <w:pPr>
        <w:widowControl/>
        <w:shd w:val="clear" w:color="auto" w:fill="FFFFFF"/>
        <w:spacing w:line="480" w:lineRule="exact"/>
        <w:ind w:firstLine="280" w:firstLineChars="100"/>
        <w:jc w:val="left"/>
        <w:rPr>
          <w:rFonts w:hint="eastAsia" w:ascii="仿宋" w:hAnsi="仿宋" w:eastAsia="仿宋" w:cs="宋体"/>
          <w:color w:val="333333"/>
          <w:kern w:val="0"/>
          <w:sz w:val="28"/>
          <w:szCs w:val="28"/>
          <w:lang w:eastAsia="zh-CN"/>
        </w:rPr>
      </w:pPr>
      <w:r>
        <w:rPr>
          <w:rFonts w:hint="eastAsia" w:ascii="仿宋" w:hAnsi="仿宋" w:eastAsia="仿宋" w:cs="宋体"/>
          <w:color w:val="333333"/>
          <w:kern w:val="0"/>
          <w:sz w:val="28"/>
          <w:szCs w:val="28"/>
          <w:lang w:val="en-US" w:eastAsia="zh-CN"/>
        </w:rPr>
        <w:t>1、</w:t>
      </w:r>
      <w:r>
        <w:rPr>
          <w:rFonts w:hint="eastAsia" w:ascii="仿宋" w:hAnsi="仿宋" w:eastAsia="仿宋" w:cs="宋体"/>
          <w:color w:val="333333"/>
          <w:kern w:val="0"/>
          <w:sz w:val="28"/>
          <w:szCs w:val="28"/>
        </w:rPr>
        <w:t>按照单位实际医护人员数量制卡</w:t>
      </w:r>
      <w:r>
        <w:rPr>
          <w:rFonts w:hint="eastAsia" w:ascii="仿宋" w:hAnsi="仿宋" w:eastAsia="仿宋" w:cs="宋体"/>
          <w:color w:val="333333"/>
          <w:kern w:val="0"/>
          <w:sz w:val="28"/>
          <w:szCs w:val="28"/>
          <w:lang w:eastAsia="zh-CN"/>
        </w:rPr>
        <w:t>：</w:t>
      </w:r>
      <w:r>
        <w:rPr>
          <w:rFonts w:hint="eastAsia" w:ascii="仿宋" w:hAnsi="仿宋" w:eastAsia="仿宋" w:cs="宋体"/>
          <w:color w:val="333333"/>
          <w:kern w:val="0"/>
          <w:sz w:val="28"/>
          <w:szCs w:val="28"/>
          <w:lang w:val="en-US" w:eastAsia="zh-CN"/>
        </w:rPr>
        <w:t>60元/张，</w:t>
      </w:r>
      <w:r>
        <w:rPr>
          <w:rFonts w:hint="eastAsia" w:ascii="仿宋" w:hAnsi="仿宋" w:eastAsia="仿宋" w:cs="宋体"/>
          <w:color w:val="333333"/>
          <w:kern w:val="0"/>
          <w:sz w:val="28"/>
          <w:szCs w:val="28"/>
        </w:rPr>
        <w:t>该费用包括期限为五年的系统数据信息维护费及工本费</w:t>
      </w:r>
      <w:r>
        <w:rPr>
          <w:rFonts w:hint="eastAsia" w:ascii="仿宋" w:hAnsi="仿宋" w:eastAsia="仿宋" w:cs="宋体"/>
          <w:color w:val="333333"/>
          <w:kern w:val="0"/>
          <w:sz w:val="28"/>
          <w:szCs w:val="28"/>
          <w:lang w:eastAsia="zh-CN"/>
        </w:rPr>
        <w:t>；</w:t>
      </w:r>
    </w:p>
    <w:p>
      <w:pPr>
        <w:widowControl/>
        <w:shd w:val="clear" w:color="auto" w:fill="FFFFFF"/>
        <w:spacing w:line="480" w:lineRule="exact"/>
        <w:ind w:firstLine="280" w:firstLineChars="100"/>
        <w:jc w:val="left"/>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2、</w:t>
      </w:r>
      <w:r>
        <w:rPr>
          <w:rFonts w:hint="eastAsia" w:ascii="仿宋" w:hAnsi="仿宋" w:eastAsia="仿宋" w:cs="宋体"/>
          <w:color w:val="333333"/>
          <w:kern w:val="0"/>
          <w:sz w:val="28"/>
          <w:szCs w:val="28"/>
        </w:rPr>
        <w:t>IC卡遗失或者损坏需要</w:t>
      </w:r>
      <w:r>
        <w:rPr>
          <w:rFonts w:hint="eastAsia" w:ascii="仿宋" w:hAnsi="仿宋" w:eastAsia="仿宋" w:cs="宋体"/>
          <w:color w:val="333333"/>
          <w:kern w:val="0"/>
          <w:sz w:val="28"/>
          <w:szCs w:val="28"/>
          <w:lang w:val="en-US" w:eastAsia="zh-CN"/>
        </w:rPr>
        <w:t>的</w:t>
      </w:r>
      <w:r>
        <w:rPr>
          <w:rFonts w:hint="eastAsia" w:ascii="仿宋" w:hAnsi="仿宋" w:eastAsia="仿宋" w:cs="宋体"/>
          <w:color w:val="333333"/>
          <w:kern w:val="0"/>
          <w:sz w:val="28"/>
          <w:szCs w:val="28"/>
        </w:rPr>
        <w:t>补卡</w:t>
      </w:r>
      <w:r>
        <w:rPr>
          <w:rFonts w:hint="eastAsia" w:ascii="仿宋" w:hAnsi="仿宋" w:eastAsia="仿宋" w:cs="宋体"/>
          <w:color w:val="333333"/>
          <w:kern w:val="0"/>
          <w:sz w:val="28"/>
          <w:szCs w:val="28"/>
          <w:lang w:val="en-US" w:eastAsia="zh-CN"/>
        </w:rPr>
        <w:t>费：30元/张；</w:t>
      </w:r>
    </w:p>
    <w:p>
      <w:pPr>
        <w:widowControl/>
        <w:shd w:val="clear" w:color="auto" w:fill="FFFFFF"/>
        <w:spacing w:line="480" w:lineRule="exact"/>
        <w:ind w:firstLine="280" w:firstLineChars="100"/>
        <w:jc w:val="left"/>
        <w:rPr>
          <w:rFonts w:hint="eastAsia" w:ascii="仿宋" w:hAnsi="仿宋" w:eastAsia="仿宋" w:cs="宋体"/>
          <w:color w:val="333333"/>
          <w:kern w:val="0"/>
          <w:sz w:val="28"/>
          <w:szCs w:val="28"/>
          <w:lang w:eastAsia="zh-CN"/>
        </w:rPr>
      </w:pPr>
      <w:r>
        <w:rPr>
          <w:rFonts w:hint="eastAsia" w:ascii="仿宋" w:hAnsi="仿宋" w:eastAsia="仿宋" w:cs="宋体"/>
          <w:color w:val="333333"/>
          <w:kern w:val="0"/>
          <w:sz w:val="28"/>
          <w:szCs w:val="28"/>
          <w:lang w:val="en-US" w:eastAsia="zh-CN"/>
        </w:rPr>
        <w:t>3、两</w:t>
      </w:r>
      <w:r>
        <w:rPr>
          <w:rFonts w:hint="eastAsia" w:ascii="仿宋" w:hAnsi="仿宋" w:eastAsia="仿宋" w:cs="宋体"/>
          <w:color w:val="333333"/>
          <w:kern w:val="0"/>
          <w:sz w:val="28"/>
          <w:szCs w:val="28"/>
        </w:rPr>
        <w:t>台刷卡PAD</w:t>
      </w:r>
      <w:r>
        <w:rPr>
          <w:rFonts w:hint="eastAsia" w:ascii="仿宋" w:hAnsi="仿宋" w:eastAsia="仿宋" w:cs="宋体"/>
          <w:color w:val="333333"/>
          <w:kern w:val="0"/>
          <w:sz w:val="28"/>
          <w:szCs w:val="28"/>
          <w:lang w:val="en-US" w:eastAsia="zh-CN"/>
        </w:rPr>
        <w:t>: 4200*2=8400元</w:t>
      </w:r>
      <w:r>
        <w:rPr>
          <w:rFonts w:hint="eastAsia" w:ascii="仿宋" w:hAnsi="仿宋" w:eastAsia="仿宋" w:cs="宋体"/>
          <w:color w:val="333333"/>
          <w:kern w:val="0"/>
          <w:sz w:val="28"/>
          <w:szCs w:val="28"/>
          <w:lang w:eastAsia="zh-CN"/>
        </w:rPr>
        <w:t>。</w:t>
      </w:r>
    </w:p>
    <w:p>
      <w:pPr>
        <w:widowControl/>
        <w:shd w:val="clear" w:color="auto" w:fill="FFFFFF"/>
        <w:spacing w:line="480" w:lineRule="exact"/>
        <w:ind w:firstLine="280" w:firstLineChars="100"/>
        <w:jc w:val="left"/>
        <w:rPr>
          <w:rFonts w:ascii="仿宋" w:hAnsi="仿宋" w:eastAsia="仿宋" w:cs="宋体"/>
          <w:color w:val="333333"/>
          <w:kern w:val="0"/>
          <w:sz w:val="28"/>
          <w:szCs w:val="28"/>
        </w:rPr>
      </w:pPr>
      <w:bookmarkStart w:id="0" w:name="_GoBack"/>
      <w:bookmarkEnd w:id="0"/>
      <w:r>
        <w:rPr>
          <w:rFonts w:hint="eastAsia" w:ascii="仿宋" w:hAnsi="仿宋" w:eastAsia="仿宋" w:cs="宋体"/>
          <w:color w:val="333333"/>
          <w:kern w:val="0"/>
          <w:sz w:val="28"/>
          <w:szCs w:val="28"/>
        </w:rPr>
        <w:t>成交原则：</w:t>
      </w:r>
    </w:p>
    <w:p>
      <w:pPr>
        <w:widowControl/>
        <w:numPr>
          <w:ilvl w:val="0"/>
          <w:numId w:val="1"/>
        </w:numPr>
        <w:shd w:val="clear" w:color="auto" w:fill="FFFFFF"/>
        <w:spacing w:line="480" w:lineRule="exact"/>
        <w:ind w:firstLine="280" w:firstLineChars="1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符合采购需求的最低谈判价；</w:t>
      </w:r>
    </w:p>
    <w:p>
      <w:pPr>
        <w:widowControl/>
        <w:shd w:val="clear" w:color="auto" w:fill="FFFFFF"/>
        <w:spacing w:line="480" w:lineRule="exact"/>
        <w:ind w:firstLine="280" w:firstLineChars="1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2、成交人不得用以任何方式转包或分包本项目；</w:t>
      </w:r>
    </w:p>
    <w:p>
      <w:pPr>
        <w:widowControl/>
        <w:shd w:val="clear" w:color="auto" w:fill="FFFFFF"/>
        <w:spacing w:line="500" w:lineRule="exact"/>
        <w:ind w:firstLine="281" w:firstLineChars="100"/>
        <w:jc w:val="left"/>
        <w:rPr>
          <w:rFonts w:ascii="仿宋" w:hAnsi="仿宋" w:eastAsia="仿宋" w:cs="宋体"/>
          <w:color w:val="333333"/>
          <w:kern w:val="0"/>
          <w:sz w:val="28"/>
          <w:szCs w:val="28"/>
        </w:rPr>
      </w:pPr>
      <w:r>
        <w:rPr>
          <w:rFonts w:hint="eastAsia" w:ascii="仿宋" w:hAnsi="仿宋" w:eastAsia="仿宋" w:cs="宋体"/>
          <w:b/>
          <w:bCs/>
          <w:color w:val="333333"/>
          <w:kern w:val="0"/>
          <w:sz w:val="28"/>
          <w:szCs w:val="28"/>
        </w:rPr>
        <w:t xml:space="preserve">四、现场洽谈 </w:t>
      </w:r>
    </w:p>
    <w:p>
      <w:pPr>
        <w:widowControl/>
        <w:shd w:val="clear" w:color="auto" w:fill="FFFFFF"/>
        <w:spacing w:line="500" w:lineRule="exact"/>
        <w:ind w:firstLine="280" w:firstLineChars="100"/>
        <w:jc w:val="left"/>
        <w:rPr>
          <w:rFonts w:hint="eastAsia" w:ascii="仿宋" w:hAnsi="仿宋" w:eastAsia="仿宋" w:cs="宋体"/>
          <w:color w:val="333333"/>
          <w:kern w:val="0"/>
          <w:sz w:val="28"/>
          <w:szCs w:val="28"/>
        </w:rPr>
      </w:pPr>
      <w:r>
        <w:rPr>
          <w:rFonts w:hint="eastAsia" w:ascii="仿宋" w:hAnsi="仿宋" w:eastAsia="仿宋" w:cs="宋体"/>
          <w:color w:val="333333"/>
          <w:kern w:val="0"/>
          <w:sz w:val="28"/>
          <w:szCs w:val="28"/>
        </w:rPr>
        <w:t>谈判时间: 2021年03月30日   9：30（北京时间）</w:t>
      </w:r>
    </w:p>
    <w:p>
      <w:pPr>
        <w:widowControl/>
        <w:shd w:val="clear" w:color="auto" w:fill="FFFFFF"/>
        <w:spacing w:line="500" w:lineRule="exact"/>
        <w:ind w:firstLine="280" w:firstLineChars="1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 xml:space="preserve">谈判地点: 海安市人民医院  医技楼五楼第一会议室 </w:t>
      </w:r>
    </w:p>
    <w:p>
      <w:pPr>
        <w:widowControl/>
        <w:shd w:val="clear" w:color="auto" w:fill="FFFFFF"/>
        <w:spacing w:line="500" w:lineRule="exact"/>
        <w:ind w:firstLine="280" w:firstLineChars="1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谈判时携带企业营业执照（加盖企业公章）、授权委托书（原件）、授权人及授权委托人的身份证复印件（加盖企业公章）。</w:t>
      </w:r>
    </w:p>
    <w:p>
      <w:pPr>
        <w:widowControl/>
        <w:numPr>
          <w:ilvl w:val="0"/>
          <w:numId w:val="2"/>
        </w:numPr>
        <w:shd w:val="clear" w:color="auto" w:fill="FFFFFF"/>
        <w:spacing w:line="500" w:lineRule="exact"/>
        <w:ind w:firstLine="281" w:firstLineChars="100"/>
        <w:jc w:val="left"/>
        <w:rPr>
          <w:rFonts w:ascii="仿宋" w:hAnsi="仿宋" w:eastAsia="仿宋" w:cs="宋体"/>
          <w:b/>
          <w:bCs/>
          <w:color w:val="333333"/>
          <w:kern w:val="0"/>
          <w:sz w:val="28"/>
          <w:szCs w:val="28"/>
        </w:rPr>
      </w:pPr>
      <w:r>
        <w:rPr>
          <w:rFonts w:hint="eastAsia" w:ascii="仿宋" w:hAnsi="仿宋" w:eastAsia="仿宋" w:cs="宋体"/>
          <w:b/>
          <w:bCs/>
          <w:color w:val="333333"/>
          <w:kern w:val="0"/>
          <w:sz w:val="28"/>
          <w:szCs w:val="28"/>
        </w:rPr>
        <w:t>付款方式</w:t>
      </w:r>
    </w:p>
    <w:p>
      <w:pPr>
        <w:widowControl/>
        <w:shd w:val="clear" w:color="auto" w:fill="FFFFFF"/>
        <w:spacing w:line="500" w:lineRule="exact"/>
        <w:ind w:firstLine="560" w:firstLineChars="200"/>
        <w:jc w:val="left"/>
        <w:rPr>
          <w:rFonts w:hint="eastAsia" w:ascii="仿宋" w:hAnsi="仿宋" w:eastAsia="仿宋" w:cs="宋体"/>
          <w:color w:val="333333"/>
          <w:kern w:val="0"/>
          <w:sz w:val="28"/>
          <w:szCs w:val="28"/>
        </w:rPr>
      </w:pPr>
      <w:r>
        <w:rPr>
          <w:rFonts w:hint="eastAsia" w:ascii="仿宋" w:hAnsi="仿宋" w:eastAsia="仿宋" w:cs="宋体"/>
          <w:color w:val="333333"/>
          <w:kern w:val="0"/>
          <w:sz w:val="28"/>
          <w:szCs w:val="28"/>
        </w:rPr>
        <w:t>合同签订后30日内为甲方安装、调试及相关服务工作，验收合格后付总价的95%，</w:t>
      </w:r>
      <w:r>
        <w:rPr>
          <w:rFonts w:hint="eastAsia" w:ascii="仿宋" w:hAnsi="仿宋" w:eastAsia="仿宋" w:cs="宋体"/>
          <w:color w:val="333333"/>
          <w:kern w:val="0"/>
          <w:sz w:val="28"/>
          <w:szCs w:val="28"/>
          <w:lang w:val="en-US" w:eastAsia="zh-CN"/>
        </w:rPr>
        <w:t>12月31日前设备无质量问题、服务良好</w:t>
      </w:r>
      <w:r>
        <w:rPr>
          <w:rFonts w:hint="eastAsia" w:ascii="仿宋" w:hAnsi="仿宋" w:eastAsia="仿宋" w:cs="宋体"/>
          <w:color w:val="333333"/>
          <w:kern w:val="0"/>
          <w:sz w:val="28"/>
          <w:szCs w:val="28"/>
        </w:rPr>
        <w:t>付清余款，不计息。</w:t>
      </w:r>
    </w:p>
    <w:p>
      <w:pPr>
        <w:widowControl/>
        <w:shd w:val="clear" w:color="auto" w:fill="FFFFFF"/>
        <w:spacing w:line="480" w:lineRule="exact"/>
        <w:ind w:firstLine="281" w:firstLineChars="100"/>
        <w:jc w:val="left"/>
        <w:rPr>
          <w:rFonts w:ascii="仿宋" w:hAnsi="仿宋" w:eastAsia="仿宋" w:cs="宋体"/>
          <w:b/>
          <w:bCs/>
          <w:color w:val="333333"/>
          <w:kern w:val="0"/>
          <w:sz w:val="28"/>
          <w:szCs w:val="28"/>
        </w:rPr>
      </w:pPr>
      <w:r>
        <w:rPr>
          <w:rFonts w:hint="eastAsia" w:ascii="仿宋" w:hAnsi="仿宋" w:eastAsia="仿宋" w:cs="宋体"/>
          <w:b/>
          <w:bCs/>
          <w:color w:val="333333"/>
          <w:kern w:val="0"/>
          <w:sz w:val="28"/>
          <w:szCs w:val="28"/>
        </w:rPr>
        <w:t>六、特别提醒：</w:t>
      </w:r>
    </w:p>
    <w:p>
      <w:pPr>
        <w:widowControl/>
        <w:shd w:val="clear" w:color="auto" w:fill="FFFFFF"/>
        <w:spacing w:line="480" w:lineRule="exact"/>
        <w:ind w:firstLine="560" w:firstLineChars="2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请供应商仔细阅读项目需求。采购人的需求供应商应进行实事求是的响应。成交供应商在与采购人签订合同和履约环节中不得提出异议，一切后果和损失由成交供应商承担。供应商提供的服务与采购人项目需求要求不同的，必须做书面说明，否则视同完全响应。</w:t>
      </w:r>
    </w:p>
    <w:p>
      <w:pPr>
        <w:widowControl/>
        <w:shd w:val="clear" w:color="auto" w:fill="FFFFFF"/>
        <w:spacing w:line="480" w:lineRule="exact"/>
        <w:ind w:firstLine="560" w:firstLineChars="200"/>
        <w:jc w:val="left"/>
        <w:rPr>
          <w:rFonts w:ascii="仿宋" w:hAnsi="仿宋" w:eastAsia="仿宋" w:cs="宋体"/>
          <w:color w:val="333333"/>
          <w:kern w:val="0"/>
          <w:sz w:val="28"/>
          <w:szCs w:val="28"/>
        </w:rPr>
      </w:pPr>
    </w:p>
    <w:p>
      <w:pPr>
        <w:widowControl/>
        <w:shd w:val="clear" w:color="auto" w:fill="FFFFFF"/>
        <w:spacing w:line="480" w:lineRule="exact"/>
        <w:ind w:firstLine="560" w:firstLineChars="200"/>
        <w:jc w:val="left"/>
        <w:rPr>
          <w:rFonts w:ascii="仿宋" w:hAnsi="仿宋" w:eastAsia="仿宋" w:cs="宋体"/>
          <w:color w:val="333333"/>
          <w:kern w:val="0"/>
          <w:sz w:val="28"/>
          <w:szCs w:val="28"/>
        </w:rPr>
      </w:pPr>
    </w:p>
    <w:p>
      <w:pPr>
        <w:widowControl/>
        <w:shd w:val="clear" w:color="auto" w:fill="FFFFFF"/>
        <w:spacing w:line="480" w:lineRule="exact"/>
        <w:ind w:firstLine="560" w:firstLineChars="200"/>
        <w:jc w:val="left"/>
        <w:rPr>
          <w:rFonts w:ascii="仿宋" w:hAnsi="仿宋" w:eastAsia="仿宋" w:cs="宋体"/>
          <w:color w:val="333333"/>
          <w:kern w:val="0"/>
          <w:sz w:val="28"/>
          <w:szCs w:val="28"/>
        </w:rPr>
      </w:pPr>
    </w:p>
    <w:p>
      <w:pPr>
        <w:widowControl/>
        <w:shd w:val="clear" w:color="auto" w:fill="FFFFFF"/>
        <w:spacing w:line="480" w:lineRule="exact"/>
        <w:ind w:firstLine="560" w:firstLineChars="200"/>
        <w:jc w:val="left"/>
        <w:rPr>
          <w:rFonts w:ascii="仿宋" w:hAnsi="仿宋" w:eastAsia="仿宋" w:cs="宋体"/>
          <w:color w:val="333333"/>
          <w:kern w:val="0"/>
          <w:sz w:val="28"/>
          <w:szCs w:val="28"/>
        </w:rPr>
      </w:pPr>
    </w:p>
    <w:p>
      <w:pPr>
        <w:widowControl/>
        <w:shd w:val="clear" w:color="auto" w:fill="FFFFFF"/>
        <w:spacing w:line="480" w:lineRule="exact"/>
        <w:ind w:firstLine="560" w:firstLineChars="200"/>
        <w:jc w:val="left"/>
        <w:rPr>
          <w:rFonts w:ascii="仿宋" w:hAnsi="仿宋" w:eastAsia="仿宋" w:cs="宋体"/>
          <w:color w:val="333333"/>
          <w:kern w:val="0"/>
          <w:sz w:val="28"/>
          <w:szCs w:val="28"/>
        </w:rPr>
      </w:pPr>
    </w:p>
    <w:p>
      <w:pPr>
        <w:widowControl/>
        <w:shd w:val="clear" w:color="auto" w:fill="FFFFFF"/>
        <w:spacing w:line="480" w:lineRule="exact"/>
        <w:ind w:firstLine="560" w:firstLineChars="200"/>
        <w:jc w:val="left"/>
        <w:rPr>
          <w:rFonts w:ascii="仿宋" w:hAnsi="仿宋" w:eastAsia="仿宋" w:cs="宋体"/>
          <w:color w:val="333333"/>
          <w:kern w:val="0"/>
          <w:sz w:val="28"/>
          <w:szCs w:val="28"/>
        </w:rPr>
      </w:pPr>
    </w:p>
    <w:p>
      <w:pPr>
        <w:widowControl/>
        <w:shd w:val="clear" w:color="auto" w:fill="FFFFFF"/>
        <w:spacing w:line="500" w:lineRule="exact"/>
        <w:jc w:val="left"/>
        <w:rPr>
          <w:rFonts w:ascii="仿宋" w:hAnsi="仿宋" w:eastAsia="仿宋" w:cs="宋体"/>
          <w:color w:val="333333"/>
          <w:kern w:val="0"/>
          <w:sz w:val="28"/>
          <w:szCs w:val="28"/>
        </w:rPr>
      </w:pPr>
    </w:p>
    <w:p>
      <w:pPr>
        <w:widowControl/>
        <w:shd w:val="clear" w:color="auto" w:fill="FFFFFF"/>
        <w:spacing w:line="440" w:lineRule="exact"/>
        <w:jc w:val="left"/>
        <w:rPr>
          <w:rFonts w:ascii="仿宋" w:hAnsi="仿宋" w:eastAsia="仿宋" w:cs="宋体"/>
          <w:color w:val="333333"/>
          <w:kern w:val="0"/>
          <w:sz w:val="28"/>
          <w:szCs w:val="28"/>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6E1EDF"/>
    <w:multiLevelType w:val="singleLevel"/>
    <w:tmpl w:val="BD6E1EDF"/>
    <w:lvl w:ilvl="0" w:tentative="0">
      <w:start w:val="1"/>
      <w:numFmt w:val="decimal"/>
      <w:suff w:val="nothing"/>
      <w:lvlText w:val="%1、"/>
      <w:lvlJc w:val="left"/>
    </w:lvl>
  </w:abstractNum>
  <w:abstractNum w:abstractNumId="1">
    <w:nsid w:val="CBEA237D"/>
    <w:multiLevelType w:val="singleLevel"/>
    <w:tmpl w:val="CBEA237D"/>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8B6"/>
    <w:rsid w:val="00012B34"/>
    <w:rsid w:val="00243CB6"/>
    <w:rsid w:val="003918B6"/>
    <w:rsid w:val="004F3E4C"/>
    <w:rsid w:val="008129B7"/>
    <w:rsid w:val="00FD7762"/>
    <w:rsid w:val="00FF37A4"/>
    <w:rsid w:val="051C799F"/>
    <w:rsid w:val="054D707F"/>
    <w:rsid w:val="055B7809"/>
    <w:rsid w:val="05BD4082"/>
    <w:rsid w:val="06BE32BC"/>
    <w:rsid w:val="07A1652D"/>
    <w:rsid w:val="09227C4C"/>
    <w:rsid w:val="0BB44275"/>
    <w:rsid w:val="0E037CD7"/>
    <w:rsid w:val="0F420753"/>
    <w:rsid w:val="0F615697"/>
    <w:rsid w:val="12265D3A"/>
    <w:rsid w:val="17B4698D"/>
    <w:rsid w:val="18C82169"/>
    <w:rsid w:val="18CE6F8F"/>
    <w:rsid w:val="1BD2213B"/>
    <w:rsid w:val="1CF57E24"/>
    <w:rsid w:val="1D710427"/>
    <w:rsid w:val="1D734BD5"/>
    <w:rsid w:val="1D8204B6"/>
    <w:rsid w:val="2045770A"/>
    <w:rsid w:val="208D1003"/>
    <w:rsid w:val="2343540B"/>
    <w:rsid w:val="276D6DCD"/>
    <w:rsid w:val="27805FBC"/>
    <w:rsid w:val="27CB10BD"/>
    <w:rsid w:val="29D15CAF"/>
    <w:rsid w:val="2A2A097C"/>
    <w:rsid w:val="2AFF7821"/>
    <w:rsid w:val="2E087145"/>
    <w:rsid w:val="2F2D088A"/>
    <w:rsid w:val="304444C8"/>
    <w:rsid w:val="381B658D"/>
    <w:rsid w:val="38AF2912"/>
    <w:rsid w:val="3B8962C2"/>
    <w:rsid w:val="3DA5569E"/>
    <w:rsid w:val="3E3D3945"/>
    <w:rsid w:val="3E9E45D5"/>
    <w:rsid w:val="3F035C2F"/>
    <w:rsid w:val="3FF948E9"/>
    <w:rsid w:val="45ED4171"/>
    <w:rsid w:val="49C4715E"/>
    <w:rsid w:val="4AEC73C7"/>
    <w:rsid w:val="4FCE52B8"/>
    <w:rsid w:val="4FEC2A59"/>
    <w:rsid w:val="50DB28B5"/>
    <w:rsid w:val="51E72EA1"/>
    <w:rsid w:val="5662170E"/>
    <w:rsid w:val="5C913404"/>
    <w:rsid w:val="5E39324F"/>
    <w:rsid w:val="5E724B0E"/>
    <w:rsid w:val="675D57CC"/>
    <w:rsid w:val="68A556CB"/>
    <w:rsid w:val="6A5B0572"/>
    <w:rsid w:val="6B7768A3"/>
    <w:rsid w:val="6C6B7AF6"/>
    <w:rsid w:val="6F177E1D"/>
    <w:rsid w:val="703536E2"/>
    <w:rsid w:val="70545CF0"/>
    <w:rsid w:val="708A46C3"/>
    <w:rsid w:val="72902453"/>
    <w:rsid w:val="738315B2"/>
    <w:rsid w:val="79C87210"/>
    <w:rsid w:val="7B925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121</Words>
  <Characters>694</Characters>
  <Lines>5</Lines>
  <Paragraphs>1</Paragraphs>
  <TotalTime>4</TotalTime>
  <ScaleCrop>false</ScaleCrop>
  <LinksUpToDate>false</LinksUpToDate>
  <CharactersWithSpaces>814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2020-07-15T07:39:00Z</dcterms:created>
  <dc:creator>Administrator</dc:creator>
  <cp:lastModifiedBy>Administrator</cp:lastModifiedBy>
  <cp:lastPrinted>2021-03-13T01:47:00Z</cp:lastPrinted>
  <dcterms:modified xsi:type="dcterms:W3CDTF">2021-03-24T03:01:59Z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12C36DAB5F5440439A30C731F31F5F73</vt:lpwstr>
  </property>
</Properties>
</file>