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麻醉机采购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46</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麻醉机一台采购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4" w:firstLineChars="98"/>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1本项目采用询价采购，</w:t>
      </w:r>
      <w:r>
        <w:rPr>
          <w:rFonts w:hint="eastAsia" w:ascii="仿宋" w:hAnsi="仿宋" w:eastAsia="仿宋" w:cs="宋体"/>
          <w:color w:val="333333"/>
          <w:kern w:val="0"/>
          <w:sz w:val="28"/>
          <w:szCs w:val="28"/>
        </w:rPr>
        <w:t>按照技术规格、质量、服务等方面相同的条件下，价格最低</w:t>
      </w:r>
      <w:r>
        <w:rPr>
          <w:rFonts w:hint="eastAsia" w:ascii="仿宋" w:hAnsi="仿宋" w:eastAsia="仿宋" w:cs="宋体"/>
          <w:color w:val="333333"/>
          <w:kern w:val="0"/>
          <w:sz w:val="28"/>
          <w:szCs w:val="28"/>
          <w:lang w:val="en-US" w:eastAsia="zh-CN"/>
        </w:rPr>
        <w:t>者确定为供应商</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项目报价单详见附件1</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采购标的的数量：</w:t>
      </w:r>
    </w:p>
    <w:p>
      <w:pPr>
        <w:spacing w:line="400" w:lineRule="exact"/>
        <w:ind w:left="140"/>
        <w:rPr>
          <w:rFonts w:ascii="仿宋_GB2312" w:hAnsi="仿宋_GB2312" w:eastAsia="仿宋_GB2312" w:cs="仿宋_GB2312"/>
          <w:sz w:val="32"/>
          <w:szCs w:val="32"/>
        </w:rPr>
      </w:pPr>
    </w:p>
    <w:tbl>
      <w:tblPr>
        <w:tblStyle w:val="7"/>
        <w:tblW w:w="7102"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
        <w:gridCol w:w="2460"/>
        <w:gridCol w:w="153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84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46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53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bookmarkStart w:id="0" w:name="_GoBack"/>
            <w:bookmarkEnd w:id="0"/>
            <w:r>
              <w:rPr>
                <w:rFonts w:ascii="仿宋" w:hAnsi="仿宋" w:eastAsia="仿宋" w:cs="宋体"/>
                <w:color w:val="000000"/>
                <w:kern w:val="0"/>
                <w:sz w:val="24"/>
              </w:rPr>
              <w:t>数量</w:t>
            </w:r>
          </w:p>
        </w:tc>
        <w:tc>
          <w:tcPr>
            <w:tcW w:w="226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847"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246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麻醉机</w:t>
            </w:r>
          </w:p>
        </w:tc>
        <w:tc>
          <w:tcPr>
            <w:tcW w:w="153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台</w:t>
            </w:r>
          </w:p>
        </w:tc>
        <w:tc>
          <w:tcPr>
            <w:tcW w:w="226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采购标的的技术规格</w:t>
      </w:r>
      <w:r>
        <w:rPr>
          <w:rFonts w:hint="eastAsia" w:ascii="仿宋" w:hAnsi="仿宋" w:eastAsia="仿宋" w:cs="宋体"/>
          <w:color w:val="333333"/>
          <w:kern w:val="0"/>
          <w:sz w:val="28"/>
          <w:szCs w:val="28"/>
          <w:lang w:eastAsia="zh-CN"/>
        </w:rPr>
        <w:t>：</w:t>
      </w:r>
    </w:p>
    <w:p>
      <w:pPr>
        <w:snapToGrid w:val="0"/>
        <w:spacing w:line="300" w:lineRule="auto"/>
        <w:ind w:firstLine="281" w:firstLineChars="100"/>
        <w:contextualSpacing/>
        <w:jc w:val="center"/>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麻醉机技术规格</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1配置需求：全能麻醉工作站：</w:t>
      </w:r>
      <w:r>
        <w:rPr>
          <w:rFonts w:hint="eastAsia" w:ascii="仿宋" w:hAnsi="仿宋" w:eastAsia="仿宋" w:cs="宋体"/>
          <w:color w:val="333333"/>
          <w:kern w:val="0"/>
          <w:sz w:val="28"/>
          <w:szCs w:val="28"/>
          <w:lang w:eastAsia="zh-CN"/>
        </w:rPr>
        <w:t>壹</w:t>
      </w:r>
      <w:r>
        <w:rPr>
          <w:rFonts w:hint="eastAsia" w:ascii="仿宋" w:hAnsi="仿宋" w:eastAsia="仿宋" w:cs="宋体"/>
          <w:color w:val="333333"/>
          <w:kern w:val="0"/>
          <w:sz w:val="28"/>
          <w:szCs w:val="28"/>
        </w:rPr>
        <w:t>台</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2技术规格：</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2.1工作条件及基本配件</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2.1.1工作环境，温度：10℃ -40℃，湿度：15%-95%</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2.1.2电源：220V-240V，50/60Hz</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2.1.3</w:t>
      </w:r>
      <w:r>
        <w:rPr>
          <w:rFonts w:hint="eastAsia" w:ascii="仿宋" w:hAnsi="仿宋" w:eastAsia="仿宋" w:cs="宋体"/>
          <w:color w:val="333333"/>
          <w:kern w:val="0"/>
          <w:sz w:val="28"/>
          <w:szCs w:val="28"/>
          <w:lang w:eastAsia="zh-CN"/>
        </w:rPr>
        <w:t>配备</w:t>
      </w:r>
      <w:r>
        <w:rPr>
          <w:rFonts w:hint="eastAsia" w:ascii="仿宋" w:hAnsi="仿宋" w:eastAsia="仿宋" w:cs="宋体"/>
          <w:color w:val="333333"/>
          <w:kern w:val="0"/>
          <w:sz w:val="28"/>
          <w:szCs w:val="28"/>
        </w:rPr>
        <w:t>两节锂电子(非铅酸)后备电池，后备电池使用时间≥90分钟（新电池，环境温度25℃）</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2.1.4 接口：1 个多功能复用接口、支持网络和软件在线升级功能, 1 个 RS-232C 串行通讯接口，1 个 VGA 接口，2个SB接口等</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2.1.5机架：带大工作台侧栏杆推车，三个抽屉，标配脚轮刹车</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2.1.6适合内窥镜手术模式：具备三级照明顶光灯，能够在黑暗环境中提供麻醉机工作台面照明。</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2.1.7</w:t>
      </w:r>
      <w:r>
        <w:rPr>
          <w:rFonts w:hint="eastAsia" w:ascii="仿宋" w:hAnsi="仿宋" w:eastAsia="仿宋" w:cs="宋体"/>
          <w:color w:val="333333"/>
          <w:kern w:val="0"/>
          <w:sz w:val="28"/>
          <w:szCs w:val="28"/>
          <w:lang w:eastAsia="zh-CN"/>
        </w:rPr>
        <w:t>配备</w:t>
      </w:r>
      <w:r>
        <w:rPr>
          <w:rFonts w:hint="eastAsia" w:ascii="仿宋" w:hAnsi="仿宋" w:eastAsia="仿宋" w:cs="宋体"/>
          <w:color w:val="333333"/>
          <w:kern w:val="0"/>
          <w:sz w:val="28"/>
          <w:szCs w:val="28"/>
        </w:rPr>
        <w:t>4个附属输出电源接口。</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2.1.8具有独立的LED报警指示灯。</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2.1.9非待机状态转动关机旋钮，主机具备10秒延迟关机功能，以避免误操作保证病人安全</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2.2气源</w:t>
      </w: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2.2.1</w:t>
      </w:r>
      <w:r>
        <w:rPr>
          <w:rFonts w:hint="eastAsia" w:ascii="仿宋" w:hAnsi="仿宋" w:eastAsia="仿宋" w:cs="宋体"/>
          <w:color w:val="333333"/>
          <w:kern w:val="0"/>
          <w:sz w:val="28"/>
          <w:szCs w:val="28"/>
          <w:lang w:eastAsia="zh-CN"/>
        </w:rPr>
        <w:t>配备</w:t>
      </w:r>
      <w:r>
        <w:rPr>
          <w:rFonts w:hint="eastAsia" w:ascii="仿宋" w:hAnsi="仿宋" w:eastAsia="仿宋" w:cs="宋体"/>
          <w:color w:val="333333"/>
          <w:kern w:val="0"/>
          <w:sz w:val="28"/>
          <w:szCs w:val="28"/>
        </w:rPr>
        <w:t>氧气、空气两气源</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2.2.3具备氧笑联动系统，保证接入氧气和笑气时氧浓度不低于25%</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2.2.4快速充氧范围25 - 75 l/min。</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流量计</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2.3.1电子显示流量计，空气范围： 0L/min～15L/min，氧气范围： 0L/min～15L/min，笑气范围： 0L/min～10L/min</w:t>
      </w: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★2.3.2电子流量计配备LED数字显示和屏幕虚拟流量管显示，屏幕可显示新鲜气体设置总流量和氧浓度</w:t>
      </w:r>
      <w:r>
        <w:rPr>
          <w:rFonts w:hint="eastAsia" w:ascii="仿宋" w:hAnsi="仿宋" w:eastAsia="仿宋" w:cs="宋体"/>
          <w:color w:val="333333"/>
          <w:kern w:val="0"/>
          <w:sz w:val="28"/>
          <w:szCs w:val="28"/>
          <w:lang w:eastAsia="zh-CN"/>
        </w:rPr>
        <w:t>；具备压力、流速和温度补偿功能，并配有肺功能环。</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2.3.4具备备用流量计（总流量计）</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2.3.5具有辅助流量计，用于辅助吸氧</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2.4挥发罐</w:t>
      </w: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2.4.1</w:t>
      </w:r>
      <w:r>
        <w:rPr>
          <w:rFonts w:hint="eastAsia" w:ascii="仿宋" w:hAnsi="仿宋" w:eastAsia="仿宋" w:cs="宋体"/>
          <w:color w:val="333333"/>
          <w:kern w:val="0"/>
          <w:sz w:val="28"/>
          <w:szCs w:val="28"/>
          <w:lang w:eastAsia="zh-CN"/>
        </w:rPr>
        <w:t>双</w:t>
      </w:r>
      <w:r>
        <w:rPr>
          <w:rFonts w:hint="eastAsia" w:ascii="仿宋" w:hAnsi="仿宋" w:eastAsia="仿宋" w:cs="宋体"/>
          <w:color w:val="333333"/>
          <w:kern w:val="0"/>
          <w:sz w:val="28"/>
          <w:szCs w:val="28"/>
        </w:rPr>
        <w:t>麻醉罐位</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2.4.</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★挥发罐和主机同品牌，挥发罐通过CE和FDA认证，同品牌非其他品牌代工贴牌（非OEM）产品，具备压力、流速和温度补偿。</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2.4.</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首次加药量（干药芯）≥350ml，再次加药量≥300ml</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2.5呼吸回路</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2.5.1回路整体可徒手拆卸，一体化回路，无裸露连接管线，防止意外脱落或误连接</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2.5.2回路整体可旋转≥30°，以满足不同手术无需移动麻醉机的要求</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2.5.3回路部件可以耐受134℃高温高压消毒以避免院内交叉感染</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2.5.4二氧化碳吸收罐，容积≥1500ml</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2.5.5内置双流量传感器，分别在吸入端，呼出端</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2.5.6流量传感器监测频率为1000次/秒</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2.5.7低回路系统容积，在包括2L手动皮囊的情况下，机控模式回路容积不大于2850ml。为快速调节新鲜气体流量以及输出麻药浓度提供了保障</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2.5.8</w:t>
      </w:r>
      <w:r>
        <w:rPr>
          <w:rFonts w:hint="eastAsia" w:ascii="仿宋" w:hAnsi="仿宋" w:eastAsia="仿宋" w:cs="宋体"/>
          <w:color w:val="333333"/>
          <w:kern w:val="0"/>
          <w:sz w:val="28"/>
          <w:szCs w:val="28"/>
          <w:lang w:eastAsia="zh-CN"/>
        </w:rPr>
        <w:t>配备</w:t>
      </w:r>
      <w:r>
        <w:rPr>
          <w:rFonts w:hint="eastAsia" w:ascii="仿宋" w:hAnsi="仿宋" w:eastAsia="仿宋" w:cs="宋体"/>
          <w:color w:val="333333"/>
          <w:kern w:val="0"/>
          <w:sz w:val="28"/>
          <w:szCs w:val="28"/>
        </w:rPr>
        <w:t>共同新鲜气体输出口（ACGO），输出口无需改装可直接连接特殊的开放式回路，如Bain回路、T管等。</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2.5.9具有回路整体加温功能，保证回路不受积水影响，保证流量传感器精准及向病人提供温暖气体，避免对呼吸道的刺激</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2.5.10标配CO2旁路功能，在机械通气过程中，更换钠石灰罐无需选择确认，无需关停机械通气，可方便直接更换</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2.5.11具备智能回路识别报警系统，当钠石灰罐未安装到位时，机器能智能识别，并报警提示。</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2.5.12标配可调节回路皮囊支架，方便手动通气时操作</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呼吸机 </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2.6.1气动电控呼吸机，全中文操作和显示</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★2.6.2提供辅助/控制通气，通气模式：VCV、PCV模式，SIMV（SIMV-VC、SIMV-PC）、SIMV-VG模式</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2.6.3潮气量范围：</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容量控制：20ml-1500ml</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压力控制：5ml-1500ml</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2.6.4吸气压力设置范围：5-70 cmH2O</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2.6.5支持压力：0，3cmH2O～60cmH2O</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2.6.6呼吸频率：4-100次/分钟</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2.6.7吸呼比：4:1到1:8</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2.6.8压力限制范围：10-100 cmH2O</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2.6.9电子PEEP，显示屏设置，范围：OFF，3-30 cmH2O</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2.6.10吸气暂停：OFF，5%-60% </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2.6.11上升式风箱，可以直接观察病人实际呼吸状态，保证安全</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2.6.12具备吸入端，呼出端双流量传感器，实现动态潮气量实时自动补偿功能，补偿新鲜气体变化、气体压缩、回路顺应性变化以及小的回路泄漏造成的吸入潮气量和设置潮气量的误差。</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2.6.13具备内置第三基准流量传感器，用户可自行校准吸入和呼出端流量传感器。</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2.7数字和波形监测</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2.7.1具备三级声光报警功能，有独立红黄报警灯显示</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2.7.2★彩色触摸屏≥12.1英寸，可同屏显示3通道波形和呼吸环图</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2.7.3内置≥3槽位插件槽，可直接热插拔插件</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2.7.4插件可在同品牌监护仪和麻醉机之间通用</w:t>
      </w: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2.7.5★配备插件：麻醉气体</w:t>
      </w:r>
      <w:r>
        <w:rPr>
          <w:rFonts w:hint="eastAsia" w:ascii="仿宋" w:hAnsi="仿宋" w:eastAsia="仿宋" w:cs="宋体"/>
          <w:color w:val="333333"/>
          <w:kern w:val="0"/>
          <w:sz w:val="28"/>
          <w:szCs w:val="28"/>
          <w:lang w:eastAsia="zh-CN"/>
        </w:rPr>
        <w:t>监测</w:t>
      </w:r>
      <w:r>
        <w:rPr>
          <w:rFonts w:hint="eastAsia" w:ascii="仿宋" w:hAnsi="仿宋" w:eastAsia="仿宋" w:cs="宋体"/>
          <w:color w:val="333333"/>
          <w:kern w:val="0"/>
          <w:sz w:val="28"/>
          <w:szCs w:val="28"/>
        </w:rPr>
        <w:t>模</w:t>
      </w:r>
      <w:r>
        <w:rPr>
          <w:rFonts w:hint="eastAsia" w:ascii="仿宋" w:hAnsi="仿宋" w:eastAsia="仿宋" w:cs="宋体"/>
          <w:color w:val="333333"/>
          <w:kern w:val="0"/>
          <w:sz w:val="28"/>
          <w:szCs w:val="28"/>
          <w:lang w:eastAsia="zh-CN"/>
        </w:rPr>
        <w:t>块</w:t>
      </w: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2.7.6可选监测参数：呼吸频率、潮气量、分钟通气量、吸呼比、气道压（峰压、平台压、平均压、PEEP）、气道阻力、顺应性；麻醉气体分析（N2O，EtCO2，自动识别五种麻醉气体吸入呼出浓度监测）、呼吸环（P-V，P-F）监测；</w:t>
      </w:r>
      <w:r>
        <w:rPr>
          <w:rFonts w:hint="eastAsia" w:ascii="仿宋" w:hAnsi="仿宋" w:eastAsia="仿宋" w:cs="宋体"/>
          <w:color w:val="333333"/>
          <w:kern w:val="0"/>
          <w:sz w:val="28"/>
          <w:szCs w:val="28"/>
          <w:lang w:eastAsia="zh-CN"/>
        </w:rPr>
        <w:t>并且是顺磁氧来监测</w:t>
      </w:r>
      <w:r>
        <w:rPr>
          <w:rFonts w:hint="eastAsia" w:ascii="仿宋" w:hAnsi="仿宋" w:eastAsia="仿宋" w:cs="宋体"/>
          <w:color w:val="333333"/>
          <w:kern w:val="0"/>
          <w:sz w:val="28"/>
          <w:szCs w:val="28"/>
        </w:rPr>
        <w:t>吸入</w:t>
      </w:r>
      <w:r>
        <w:rPr>
          <w:rFonts w:hint="eastAsia" w:ascii="仿宋" w:hAnsi="仿宋" w:eastAsia="仿宋" w:cs="宋体"/>
          <w:color w:val="333333"/>
          <w:kern w:val="0"/>
          <w:sz w:val="28"/>
          <w:szCs w:val="28"/>
          <w:lang w:eastAsia="zh-CN"/>
        </w:rPr>
        <w:t>的</w:t>
      </w:r>
      <w:r>
        <w:rPr>
          <w:rFonts w:hint="eastAsia" w:ascii="仿宋" w:hAnsi="仿宋" w:eastAsia="仿宋" w:cs="宋体"/>
          <w:color w:val="333333"/>
          <w:kern w:val="0"/>
          <w:sz w:val="28"/>
          <w:szCs w:val="28"/>
        </w:rPr>
        <w:t>氧浓度</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2.7.7同屏幕3通道任意波形显示（压力时间波形，流速时间波形，容量时间波形），波形和环图可以同屏显示</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2.7.8潮气量监测范围：0-2500ml</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2.7.9分钟通气量监测范围：0-99L/min。</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3.产品认证</w:t>
      </w:r>
    </w:p>
    <w:p>
      <w:pPr>
        <w:snapToGrid w:val="0"/>
        <w:spacing w:line="300" w:lineRule="auto"/>
        <w:ind w:firstLine="280" w:firstLineChars="100"/>
        <w:contextualSpacing/>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3.1认证：通过CFDA及CE认证，入选《优秀国产医疗设备产品遴选目录</w:t>
      </w:r>
    </w:p>
    <w:p>
      <w:pPr>
        <w:snapToGrid w:val="0"/>
        <w:spacing w:line="300" w:lineRule="auto"/>
        <w:ind w:firstLine="280" w:firstLineChars="100"/>
        <w:contextualSpacing/>
        <w:rPr>
          <w:rFonts w:hint="eastAsia" w:ascii="仿宋" w:hAnsi="仿宋" w:eastAsia="仿宋" w:cs="宋体"/>
          <w:color w:val="333333"/>
          <w:kern w:val="0"/>
          <w:sz w:val="28"/>
          <w:szCs w:val="28"/>
        </w:rPr>
      </w:pP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.1、招标要求中的“★”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 xml:space="preserve">.2、投标分项报价表与技术规格偏离表必须严格按照招标文件的要求制作，如果未按照招标文件的要求制作，由此产生的投标被否决的风险由投标人承担。 </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采购标的的验收标准：严格根据采购文件、响应文件以及国家相关规定、标准进行验收。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u w:val="single"/>
          <w:lang w:val="en-US" w:eastAsia="zh-CN"/>
        </w:rPr>
        <w:t xml:space="preserve">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个工作日内。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w:t>
      </w:r>
      <w:r>
        <w:rPr>
          <w:rFonts w:hint="eastAsia" w:ascii="仿宋" w:hAnsi="仿宋" w:eastAsia="仿宋" w:cs="宋体"/>
          <w:color w:val="333333"/>
          <w:kern w:val="0"/>
          <w:sz w:val="28"/>
          <w:szCs w:val="28"/>
          <w:u w:val="single"/>
          <w:lang w:val="en-US" w:eastAsia="zh-CN"/>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%，质保期后无质量问题付清余款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03</w:t>
      </w:r>
      <w:r>
        <w:rPr>
          <w:rFonts w:hint="eastAsia" w:ascii="仿宋" w:hAnsi="仿宋" w:eastAsia="仿宋" w:cs="宋体"/>
          <w:color w:val="333333"/>
          <w:kern w:val="0"/>
          <w:sz w:val="28"/>
          <w:szCs w:val="28"/>
        </w:rPr>
        <w:t>日  1</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D7FE3"/>
    <w:rsid w:val="00861C48"/>
    <w:rsid w:val="008F116D"/>
    <w:rsid w:val="00927744"/>
    <w:rsid w:val="00940237"/>
    <w:rsid w:val="009A0A64"/>
    <w:rsid w:val="009F5608"/>
    <w:rsid w:val="00CB7123"/>
    <w:rsid w:val="00CE4722"/>
    <w:rsid w:val="00D17DB2"/>
    <w:rsid w:val="00D86FF3"/>
    <w:rsid w:val="00F61444"/>
    <w:rsid w:val="00F62D27"/>
    <w:rsid w:val="00F667C3"/>
    <w:rsid w:val="00FD4781"/>
    <w:rsid w:val="00FF37A4"/>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A066CA1"/>
    <w:rsid w:val="1BD2213B"/>
    <w:rsid w:val="1C4209FC"/>
    <w:rsid w:val="1CF57E24"/>
    <w:rsid w:val="1D214B62"/>
    <w:rsid w:val="1D710427"/>
    <w:rsid w:val="1D734BD5"/>
    <w:rsid w:val="1D8204B6"/>
    <w:rsid w:val="2045770A"/>
    <w:rsid w:val="208D1003"/>
    <w:rsid w:val="276D6DCD"/>
    <w:rsid w:val="27805FBC"/>
    <w:rsid w:val="27CB10BD"/>
    <w:rsid w:val="2A275371"/>
    <w:rsid w:val="2A2A097C"/>
    <w:rsid w:val="2A77252D"/>
    <w:rsid w:val="2E087145"/>
    <w:rsid w:val="2F2D088A"/>
    <w:rsid w:val="30313057"/>
    <w:rsid w:val="304444C8"/>
    <w:rsid w:val="31944576"/>
    <w:rsid w:val="31D20CBD"/>
    <w:rsid w:val="35DF57D2"/>
    <w:rsid w:val="381B658D"/>
    <w:rsid w:val="38AF2912"/>
    <w:rsid w:val="3B8962C2"/>
    <w:rsid w:val="3DA5569E"/>
    <w:rsid w:val="3E9E45D5"/>
    <w:rsid w:val="3FF948E9"/>
    <w:rsid w:val="40B41052"/>
    <w:rsid w:val="44E6731E"/>
    <w:rsid w:val="45ED4171"/>
    <w:rsid w:val="49C4715E"/>
    <w:rsid w:val="4AEC73C7"/>
    <w:rsid w:val="4AF4653C"/>
    <w:rsid w:val="4B443FA2"/>
    <w:rsid w:val="4C0C4385"/>
    <w:rsid w:val="4F2035BE"/>
    <w:rsid w:val="4F9968F0"/>
    <w:rsid w:val="4FCE52B8"/>
    <w:rsid w:val="519B59C6"/>
    <w:rsid w:val="51E72EA1"/>
    <w:rsid w:val="55D96DFE"/>
    <w:rsid w:val="5662170E"/>
    <w:rsid w:val="5915058F"/>
    <w:rsid w:val="597B22EA"/>
    <w:rsid w:val="5BC46118"/>
    <w:rsid w:val="5C913404"/>
    <w:rsid w:val="5D7C62B1"/>
    <w:rsid w:val="5E39324F"/>
    <w:rsid w:val="655A2316"/>
    <w:rsid w:val="66811B16"/>
    <w:rsid w:val="6728607A"/>
    <w:rsid w:val="675D57CC"/>
    <w:rsid w:val="67FE5C57"/>
    <w:rsid w:val="68126C46"/>
    <w:rsid w:val="68A556CB"/>
    <w:rsid w:val="6A5B0572"/>
    <w:rsid w:val="6B7768A3"/>
    <w:rsid w:val="6C6B7AF6"/>
    <w:rsid w:val="6CCF54EA"/>
    <w:rsid w:val="6E0F7AC0"/>
    <w:rsid w:val="6F0635ED"/>
    <w:rsid w:val="708A46C3"/>
    <w:rsid w:val="72902453"/>
    <w:rsid w:val="738315B2"/>
    <w:rsid w:val="79C87210"/>
    <w:rsid w:val="79FD7508"/>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footer"/>
    <w:basedOn w:val="1"/>
    <w:link w:val="9"/>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0"/>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2</TotalTime>
  <ScaleCrop>false</ScaleCrop>
  <LinksUpToDate>false</LinksUpToDate>
  <CharactersWithSpaces>3166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2021-05-29T02:02:00Z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